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03C58" w14:textId="566EE10D" w:rsidR="00FB0442" w:rsidRPr="0096692D" w:rsidRDefault="00F13C1C" w:rsidP="0096692D">
      <w:pPr>
        <w:pStyle w:val="Default"/>
        <w:ind w:left="4956" w:firstLine="708"/>
        <w:jc w:val="right"/>
        <w:rPr>
          <w:bCs/>
          <w:sz w:val="16"/>
          <w:szCs w:val="16"/>
        </w:rPr>
      </w:pPr>
      <w:r>
        <w:rPr>
          <w:bCs/>
          <w:sz w:val="20"/>
          <w:szCs w:val="20"/>
        </w:rPr>
        <w:t xml:space="preserve"> </w:t>
      </w:r>
      <w:r w:rsidR="00E80740">
        <w:rPr>
          <w:bCs/>
          <w:sz w:val="20"/>
          <w:szCs w:val="20"/>
        </w:rPr>
        <w:t xml:space="preserve">  </w:t>
      </w:r>
      <w:r>
        <w:rPr>
          <w:bCs/>
          <w:sz w:val="20"/>
          <w:szCs w:val="20"/>
        </w:rPr>
        <w:t xml:space="preserve"> </w:t>
      </w:r>
      <w:r w:rsidR="0096692D">
        <w:rPr>
          <w:bCs/>
          <w:sz w:val="20"/>
          <w:szCs w:val="20"/>
        </w:rPr>
        <w:t xml:space="preserve"> </w:t>
      </w:r>
      <w:r w:rsidR="00285F1F">
        <w:rPr>
          <w:bCs/>
          <w:sz w:val="16"/>
          <w:szCs w:val="16"/>
        </w:rPr>
        <w:t>Z</w:t>
      </w:r>
      <w:r w:rsidR="00FB0442" w:rsidRPr="0096692D">
        <w:rPr>
          <w:bCs/>
          <w:sz w:val="16"/>
          <w:szCs w:val="16"/>
        </w:rPr>
        <w:t xml:space="preserve">ałącznik </w:t>
      </w:r>
      <w:r w:rsidR="00FC65FB" w:rsidRPr="0096692D">
        <w:rPr>
          <w:bCs/>
          <w:sz w:val="16"/>
          <w:szCs w:val="16"/>
        </w:rPr>
        <w:t>do Uchwały nr</w:t>
      </w:r>
      <w:r w:rsidR="00794AE8">
        <w:rPr>
          <w:bCs/>
          <w:sz w:val="16"/>
          <w:szCs w:val="16"/>
        </w:rPr>
        <w:t xml:space="preserve"> </w:t>
      </w:r>
      <w:r w:rsidR="00433D07">
        <w:rPr>
          <w:bCs/>
          <w:sz w:val="16"/>
          <w:szCs w:val="16"/>
        </w:rPr>
        <w:t>13</w:t>
      </w:r>
      <w:r w:rsidR="00BC2AD5" w:rsidRPr="0096692D">
        <w:rPr>
          <w:bCs/>
          <w:sz w:val="16"/>
          <w:szCs w:val="16"/>
        </w:rPr>
        <w:t xml:space="preserve"> </w:t>
      </w:r>
      <w:r w:rsidR="00FC65FB" w:rsidRPr="0096692D">
        <w:rPr>
          <w:bCs/>
          <w:sz w:val="16"/>
          <w:szCs w:val="16"/>
        </w:rPr>
        <w:t>/20</w:t>
      </w:r>
      <w:r w:rsidR="00794AE8">
        <w:rPr>
          <w:bCs/>
          <w:sz w:val="16"/>
          <w:szCs w:val="16"/>
        </w:rPr>
        <w:t>2</w:t>
      </w:r>
      <w:r w:rsidR="00925506">
        <w:rPr>
          <w:bCs/>
          <w:sz w:val="16"/>
          <w:szCs w:val="16"/>
        </w:rPr>
        <w:t>4</w:t>
      </w:r>
    </w:p>
    <w:p w14:paraId="0927B07F" w14:textId="77777777" w:rsidR="00794AE8" w:rsidRDefault="00BC2AD5" w:rsidP="00794AE8">
      <w:pPr>
        <w:pStyle w:val="Default"/>
        <w:jc w:val="right"/>
        <w:rPr>
          <w:bCs/>
          <w:sz w:val="16"/>
          <w:szCs w:val="16"/>
        </w:rPr>
      </w:pPr>
      <w:r w:rsidRPr="0096692D">
        <w:rPr>
          <w:bCs/>
          <w:sz w:val="16"/>
          <w:szCs w:val="16"/>
        </w:rPr>
        <w:t>W</w:t>
      </w:r>
      <w:r w:rsidR="00794AE8">
        <w:rPr>
          <w:bCs/>
          <w:sz w:val="16"/>
          <w:szCs w:val="16"/>
        </w:rPr>
        <w:t xml:space="preserve">alnego </w:t>
      </w:r>
      <w:r w:rsidRPr="0096692D">
        <w:rPr>
          <w:bCs/>
          <w:sz w:val="16"/>
          <w:szCs w:val="16"/>
        </w:rPr>
        <w:t>Z</w:t>
      </w:r>
      <w:r w:rsidR="00794AE8">
        <w:rPr>
          <w:bCs/>
          <w:sz w:val="16"/>
          <w:szCs w:val="16"/>
        </w:rPr>
        <w:t>ebrania Sprawozdawczo</w:t>
      </w:r>
      <w:r w:rsidR="00FC65FB" w:rsidRPr="0096692D">
        <w:rPr>
          <w:bCs/>
          <w:sz w:val="16"/>
          <w:szCs w:val="16"/>
        </w:rPr>
        <w:t xml:space="preserve"> ZLOP</w:t>
      </w:r>
    </w:p>
    <w:p w14:paraId="52AAB846" w14:textId="50E484B8" w:rsidR="00FB0442" w:rsidRDefault="00FC65FB" w:rsidP="0096692D">
      <w:pPr>
        <w:pStyle w:val="Default"/>
        <w:ind w:left="5664"/>
        <w:jc w:val="right"/>
        <w:rPr>
          <w:bCs/>
          <w:sz w:val="16"/>
          <w:szCs w:val="16"/>
        </w:rPr>
      </w:pPr>
      <w:r w:rsidRPr="0096692D">
        <w:rPr>
          <w:bCs/>
          <w:sz w:val="16"/>
          <w:szCs w:val="16"/>
        </w:rPr>
        <w:t xml:space="preserve"> z dnia </w:t>
      </w:r>
      <w:r w:rsidR="002B0EC5">
        <w:rPr>
          <w:bCs/>
          <w:sz w:val="16"/>
          <w:szCs w:val="16"/>
        </w:rPr>
        <w:t>23</w:t>
      </w:r>
      <w:r w:rsidR="00925506">
        <w:rPr>
          <w:bCs/>
          <w:sz w:val="16"/>
          <w:szCs w:val="16"/>
        </w:rPr>
        <w:t xml:space="preserve"> maja</w:t>
      </w:r>
      <w:r w:rsidR="00FB5021">
        <w:rPr>
          <w:bCs/>
          <w:sz w:val="16"/>
          <w:szCs w:val="16"/>
        </w:rPr>
        <w:t xml:space="preserve"> </w:t>
      </w:r>
      <w:r w:rsidR="00794AE8">
        <w:rPr>
          <w:bCs/>
          <w:sz w:val="16"/>
          <w:szCs w:val="16"/>
        </w:rPr>
        <w:t>202</w:t>
      </w:r>
      <w:r w:rsidR="00925506">
        <w:rPr>
          <w:bCs/>
          <w:sz w:val="16"/>
          <w:szCs w:val="16"/>
        </w:rPr>
        <w:t>4</w:t>
      </w:r>
      <w:r w:rsidR="00794AE8">
        <w:rPr>
          <w:bCs/>
          <w:sz w:val="16"/>
          <w:szCs w:val="16"/>
        </w:rPr>
        <w:t xml:space="preserve"> </w:t>
      </w:r>
      <w:r w:rsidR="00FB0442" w:rsidRPr="0096692D">
        <w:rPr>
          <w:bCs/>
          <w:sz w:val="16"/>
          <w:szCs w:val="16"/>
        </w:rPr>
        <w:t xml:space="preserve"> r.</w:t>
      </w:r>
    </w:p>
    <w:p w14:paraId="7A6C41D9" w14:textId="77777777" w:rsidR="00A0570E" w:rsidRDefault="00A0570E" w:rsidP="0096692D">
      <w:pPr>
        <w:pStyle w:val="Default"/>
        <w:ind w:left="5664"/>
        <w:jc w:val="right"/>
        <w:rPr>
          <w:bCs/>
          <w:sz w:val="16"/>
          <w:szCs w:val="16"/>
        </w:rPr>
      </w:pPr>
    </w:p>
    <w:p w14:paraId="26271BAB" w14:textId="77777777" w:rsidR="00BC2AD5" w:rsidRPr="0096692D" w:rsidRDefault="00BC2AD5" w:rsidP="0096692D">
      <w:pPr>
        <w:pStyle w:val="Default"/>
        <w:ind w:left="5664"/>
        <w:jc w:val="right"/>
        <w:rPr>
          <w:bCs/>
          <w:sz w:val="16"/>
          <w:szCs w:val="16"/>
        </w:rPr>
      </w:pPr>
    </w:p>
    <w:p w14:paraId="455D3015" w14:textId="77777777" w:rsidR="00FB0442" w:rsidRPr="001C1DE3" w:rsidRDefault="00FB0442" w:rsidP="00FB0442">
      <w:pPr>
        <w:pStyle w:val="Default"/>
        <w:jc w:val="center"/>
        <w:rPr>
          <w:sz w:val="22"/>
          <w:szCs w:val="22"/>
        </w:rPr>
      </w:pPr>
      <w:r w:rsidRPr="001C1DE3">
        <w:rPr>
          <w:b/>
          <w:bCs/>
          <w:sz w:val="22"/>
          <w:szCs w:val="22"/>
        </w:rPr>
        <w:t>Regulamin</w:t>
      </w:r>
      <w:r w:rsidRPr="001C1DE3">
        <w:rPr>
          <w:sz w:val="22"/>
          <w:szCs w:val="22"/>
        </w:rPr>
        <w:t xml:space="preserve"> </w:t>
      </w:r>
      <w:r w:rsidRPr="001C1DE3">
        <w:rPr>
          <w:b/>
          <w:bCs/>
          <w:sz w:val="22"/>
          <w:szCs w:val="22"/>
        </w:rPr>
        <w:t>opłacania składek członkowskich</w:t>
      </w:r>
    </w:p>
    <w:p w14:paraId="230A81FA" w14:textId="4C43D2A3" w:rsidR="00FB0442" w:rsidRPr="001C1DE3" w:rsidRDefault="00FB0442" w:rsidP="00FB0442">
      <w:pPr>
        <w:pStyle w:val="Default"/>
        <w:jc w:val="center"/>
        <w:rPr>
          <w:b/>
          <w:bCs/>
          <w:sz w:val="22"/>
          <w:szCs w:val="22"/>
        </w:rPr>
      </w:pPr>
      <w:r w:rsidRPr="001C1DE3">
        <w:rPr>
          <w:b/>
          <w:bCs/>
          <w:sz w:val="22"/>
          <w:szCs w:val="22"/>
        </w:rPr>
        <w:t>Związku Lubuskich Organizacji Pozarządowych</w:t>
      </w:r>
    </w:p>
    <w:p w14:paraId="65292052" w14:textId="77777777" w:rsidR="00A0570E" w:rsidRPr="001C1DE3" w:rsidRDefault="00A0570E" w:rsidP="00FB0442">
      <w:pPr>
        <w:pStyle w:val="Default"/>
        <w:jc w:val="center"/>
        <w:rPr>
          <w:b/>
          <w:bCs/>
          <w:sz w:val="22"/>
          <w:szCs w:val="22"/>
        </w:rPr>
      </w:pPr>
    </w:p>
    <w:p w14:paraId="75C9D515" w14:textId="30E2D082" w:rsidR="00FB0442" w:rsidRPr="00C148CB" w:rsidRDefault="00C148CB" w:rsidP="00FB0442">
      <w:pPr>
        <w:pStyle w:val="Default"/>
        <w:jc w:val="center"/>
        <w:rPr>
          <w:b/>
        </w:rPr>
      </w:pPr>
      <w:r w:rsidRPr="00C148CB">
        <w:rPr>
          <w:b/>
          <w:bCs/>
          <w:color w:val="auto"/>
        </w:rPr>
        <w:t>§</w:t>
      </w:r>
      <w:r w:rsidR="00FB0442" w:rsidRPr="00C148CB">
        <w:rPr>
          <w:b/>
        </w:rPr>
        <w:t xml:space="preserve"> 1. Postanowienia ogólne</w:t>
      </w:r>
    </w:p>
    <w:p w14:paraId="5B008B07" w14:textId="77777777" w:rsidR="00FB0442" w:rsidRPr="001C1DE3" w:rsidRDefault="00FB0442" w:rsidP="00FB0442">
      <w:pPr>
        <w:pStyle w:val="Default"/>
        <w:jc w:val="both"/>
        <w:rPr>
          <w:sz w:val="22"/>
          <w:szCs w:val="22"/>
        </w:rPr>
      </w:pPr>
    </w:p>
    <w:p w14:paraId="3EE263E2" w14:textId="688A16E0" w:rsidR="00EF24E0" w:rsidRPr="001C1DE3" w:rsidRDefault="00C148CB" w:rsidP="00FB0442">
      <w:pPr>
        <w:pStyle w:val="Default"/>
        <w:numPr>
          <w:ilvl w:val="0"/>
          <w:numId w:val="1"/>
        </w:numPr>
        <w:spacing w:after="27"/>
        <w:ind w:left="426"/>
        <w:jc w:val="both"/>
        <w:rPr>
          <w:color w:val="auto"/>
          <w:sz w:val="20"/>
          <w:szCs w:val="20"/>
        </w:rPr>
      </w:pPr>
      <w:r w:rsidRPr="001C1DE3">
        <w:rPr>
          <w:color w:val="auto"/>
          <w:sz w:val="20"/>
          <w:szCs w:val="20"/>
        </w:rPr>
        <w:t xml:space="preserve">Organizacje przystępując do ZLOP wyrażają tym samym identyfikację z jego misją i celami oraz wspierają ich realizację. </w:t>
      </w:r>
      <w:r w:rsidR="00EF24E0" w:rsidRPr="001C1DE3">
        <w:rPr>
          <w:color w:val="auto"/>
          <w:sz w:val="20"/>
          <w:szCs w:val="20"/>
        </w:rPr>
        <w:t>Zgodnie z  § 4</w:t>
      </w:r>
      <w:r w:rsidR="00EF24E0" w:rsidRPr="001C1DE3">
        <w:rPr>
          <w:i/>
          <w:color w:val="auto"/>
          <w:sz w:val="20"/>
          <w:szCs w:val="20"/>
        </w:rPr>
        <w:t xml:space="preserve"> </w:t>
      </w:r>
      <w:r w:rsidR="00EF24E0" w:rsidRPr="001C1DE3">
        <w:rPr>
          <w:color w:val="auto"/>
          <w:sz w:val="20"/>
          <w:szCs w:val="20"/>
        </w:rPr>
        <w:t xml:space="preserve">ust. 4 Statutu Związku Lubuskich Organizacji Pozarządowych </w:t>
      </w:r>
      <w:r w:rsidR="004B49E0">
        <w:rPr>
          <w:color w:val="auto"/>
          <w:sz w:val="20"/>
          <w:szCs w:val="20"/>
        </w:rPr>
        <w:t>o</w:t>
      </w:r>
      <w:r w:rsidR="00EF24E0" w:rsidRPr="001C1DE3">
        <w:rPr>
          <w:color w:val="auto"/>
          <w:sz w:val="20"/>
          <w:szCs w:val="20"/>
        </w:rPr>
        <w:t xml:space="preserve">rganizacja </w:t>
      </w:r>
      <w:r w:rsidR="00FB0442" w:rsidRPr="001C1DE3">
        <w:rPr>
          <w:color w:val="auto"/>
          <w:sz w:val="20"/>
          <w:szCs w:val="20"/>
        </w:rPr>
        <w:t xml:space="preserve"> członkowska, przystępując do Związku Lubuskich Organizacji Pozarządowych, zwanego dalej ZLOP, zobowiązuje się do </w:t>
      </w:r>
      <w:r w:rsidR="00BC2AD5" w:rsidRPr="001C1DE3">
        <w:rPr>
          <w:color w:val="auto"/>
          <w:sz w:val="20"/>
          <w:szCs w:val="20"/>
        </w:rPr>
        <w:t xml:space="preserve">regularnego </w:t>
      </w:r>
      <w:r w:rsidR="00FB0442" w:rsidRPr="001C1DE3">
        <w:rPr>
          <w:color w:val="auto"/>
          <w:sz w:val="20"/>
          <w:szCs w:val="20"/>
        </w:rPr>
        <w:t>uiszczania składek członkowskich</w:t>
      </w:r>
      <w:r>
        <w:rPr>
          <w:color w:val="auto"/>
          <w:sz w:val="20"/>
          <w:szCs w:val="20"/>
        </w:rPr>
        <w:t>, według przyjętego przez Walne Zebranie Regulaminu</w:t>
      </w:r>
      <w:r w:rsidR="00EF24E0" w:rsidRPr="001C1DE3">
        <w:rPr>
          <w:color w:val="auto"/>
          <w:sz w:val="20"/>
          <w:szCs w:val="20"/>
        </w:rPr>
        <w:t>. Składka członkowska stanowi konkretne wsparcie działalności ZLOP i jest przeznaczona wyłącznie na realizację</w:t>
      </w:r>
      <w:r w:rsidR="00374A06" w:rsidRPr="001C1DE3">
        <w:rPr>
          <w:color w:val="auto"/>
          <w:sz w:val="20"/>
          <w:szCs w:val="20"/>
        </w:rPr>
        <w:t xml:space="preserve"> celów statutowych ZLOP.</w:t>
      </w:r>
    </w:p>
    <w:p w14:paraId="4B0D3B01" w14:textId="77777777" w:rsidR="00FB0442" w:rsidRPr="001C1DE3" w:rsidRDefault="00FB0442" w:rsidP="00FB0442">
      <w:pPr>
        <w:pStyle w:val="Default"/>
        <w:numPr>
          <w:ilvl w:val="0"/>
          <w:numId w:val="1"/>
        </w:numPr>
        <w:spacing w:after="27"/>
        <w:ind w:left="426"/>
        <w:jc w:val="both"/>
        <w:rPr>
          <w:color w:val="auto"/>
          <w:sz w:val="20"/>
          <w:szCs w:val="20"/>
        </w:rPr>
      </w:pPr>
      <w:r w:rsidRPr="001C1DE3">
        <w:rPr>
          <w:color w:val="auto"/>
          <w:sz w:val="20"/>
          <w:szCs w:val="20"/>
        </w:rPr>
        <w:t xml:space="preserve">Regulamin stanowi załącznik do Deklaracji członka </w:t>
      </w:r>
      <w:r w:rsidR="00374A06" w:rsidRPr="001C1DE3">
        <w:rPr>
          <w:color w:val="auto"/>
          <w:sz w:val="20"/>
          <w:szCs w:val="20"/>
        </w:rPr>
        <w:t xml:space="preserve"> </w:t>
      </w:r>
      <w:r w:rsidRPr="001C1DE3">
        <w:rPr>
          <w:color w:val="auto"/>
          <w:sz w:val="20"/>
          <w:szCs w:val="20"/>
        </w:rPr>
        <w:t>zwyczajnego ZLOP</w:t>
      </w:r>
      <w:r w:rsidR="00FC65FB" w:rsidRPr="001C1DE3">
        <w:rPr>
          <w:color w:val="auto"/>
          <w:sz w:val="20"/>
          <w:szCs w:val="20"/>
        </w:rPr>
        <w:t xml:space="preserve"> </w:t>
      </w:r>
      <w:r w:rsidR="00BC2AD5" w:rsidRPr="001C1DE3">
        <w:rPr>
          <w:color w:val="auto"/>
          <w:sz w:val="20"/>
          <w:szCs w:val="20"/>
        </w:rPr>
        <w:t>-</w:t>
      </w:r>
      <w:r w:rsidR="00FC65FB" w:rsidRPr="001C1DE3">
        <w:rPr>
          <w:color w:val="auto"/>
          <w:sz w:val="20"/>
          <w:szCs w:val="20"/>
        </w:rPr>
        <w:t xml:space="preserve"> opublikowan</w:t>
      </w:r>
      <w:r w:rsidR="00374A06" w:rsidRPr="001C1DE3">
        <w:rPr>
          <w:color w:val="auto"/>
          <w:sz w:val="20"/>
          <w:szCs w:val="20"/>
        </w:rPr>
        <w:t>ej</w:t>
      </w:r>
      <w:r w:rsidRPr="001C1DE3">
        <w:rPr>
          <w:color w:val="auto"/>
          <w:sz w:val="20"/>
          <w:szCs w:val="20"/>
        </w:rPr>
        <w:t xml:space="preserve"> na stronie internetowej </w:t>
      </w:r>
      <w:r w:rsidR="00FC65FB" w:rsidRPr="001C1DE3">
        <w:rPr>
          <w:color w:val="auto"/>
          <w:sz w:val="20"/>
          <w:szCs w:val="20"/>
        </w:rPr>
        <w:t>–</w:t>
      </w:r>
      <w:r w:rsidRPr="001C1DE3">
        <w:rPr>
          <w:color w:val="auto"/>
          <w:sz w:val="20"/>
          <w:szCs w:val="20"/>
        </w:rPr>
        <w:t xml:space="preserve"> ZLOP</w:t>
      </w:r>
      <w:r w:rsidR="00374A06" w:rsidRPr="001C1DE3">
        <w:rPr>
          <w:color w:val="auto"/>
          <w:sz w:val="20"/>
          <w:szCs w:val="20"/>
        </w:rPr>
        <w:t>.</w:t>
      </w:r>
      <w:r w:rsidRPr="001C1DE3">
        <w:rPr>
          <w:color w:val="auto"/>
          <w:sz w:val="20"/>
          <w:szCs w:val="20"/>
        </w:rPr>
        <w:t xml:space="preserve"> </w:t>
      </w:r>
    </w:p>
    <w:p w14:paraId="559D8275" w14:textId="7A9A52E2" w:rsidR="00FB0442" w:rsidRPr="001C1DE3" w:rsidRDefault="00FB0442" w:rsidP="00FB0442">
      <w:pPr>
        <w:pStyle w:val="Default"/>
        <w:numPr>
          <w:ilvl w:val="0"/>
          <w:numId w:val="1"/>
        </w:numPr>
        <w:spacing w:after="27"/>
        <w:ind w:left="426"/>
        <w:jc w:val="both"/>
        <w:rPr>
          <w:color w:val="auto"/>
          <w:sz w:val="20"/>
          <w:szCs w:val="20"/>
        </w:rPr>
      </w:pPr>
      <w:r w:rsidRPr="001C1DE3">
        <w:rPr>
          <w:color w:val="auto"/>
          <w:sz w:val="20"/>
          <w:szCs w:val="20"/>
        </w:rPr>
        <w:t>O wysokości skład</w:t>
      </w:r>
      <w:r w:rsidR="004B49E0">
        <w:rPr>
          <w:color w:val="auto"/>
          <w:sz w:val="20"/>
          <w:szCs w:val="20"/>
        </w:rPr>
        <w:t>e</w:t>
      </w:r>
      <w:r w:rsidRPr="001C1DE3">
        <w:rPr>
          <w:color w:val="auto"/>
          <w:sz w:val="20"/>
          <w:szCs w:val="20"/>
        </w:rPr>
        <w:t xml:space="preserve">k decyduje Walne Zebranie ZLOP, a sposób i warunki ich opłacania określa Zarząd ZLOP. </w:t>
      </w:r>
    </w:p>
    <w:p w14:paraId="16A2AE54" w14:textId="77777777" w:rsidR="00FB0442" w:rsidRPr="001C1DE3" w:rsidRDefault="00FB0442" w:rsidP="00FB0442">
      <w:pPr>
        <w:pStyle w:val="Default"/>
        <w:numPr>
          <w:ilvl w:val="0"/>
          <w:numId w:val="1"/>
        </w:numPr>
        <w:ind w:left="426"/>
        <w:jc w:val="both"/>
        <w:rPr>
          <w:sz w:val="20"/>
          <w:szCs w:val="20"/>
        </w:rPr>
      </w:pPr>
      <w:r w:rsidRPr="001C1DE3">
        <w:rPr>
          <w:color w:val="auto"/>
          <w:sz w:val="20"/>
          <w:szCs w:val="20"/>
        </w:rPr>
        <w:t xml:space="preserve">Biuro ZLOP </w:t>
      </w:r>
      <w:r w:rsidRPr="001C1DE3">
        <w:rPr>
          <w:sz w:val="20"/>
          <w:szCs w:val="20"/>
        </w:rPr>
        <w:t xml:space="preserve">prowadzi rejestr opłacania składek członkowskich. </w:t>
      </w:r>
    </w:p>
    <w:p w14:paraId="7A068E99" w14:textId="77777777" w:rsidR="00B10CBF" w:rsidRPr="001C1DE3" w:rsidRDefault="00B10CBF" w:rsidP="00B10CBF">
      <w:pPr>
        <w:pStyle w:val="Default"/>
        <w:ind w:left="426"/>
        <w:jc w:val="both"/>
        <w:rPr>
          <w:sz w:val="20"/>
          <w:szCs w:val="20"/>
        </w:rPr>
      </w:pPr>
    </w:p>
    <w:p w14:paraId="68998BB9" w14:textId="44AC39D0" w:rsidR="00FB0442" w:rsidRPr="001C1DE3" w:rsidRDefault="00C148CB" w:rsidP="00B10CBF">
      <w:pPr>
        <w:pStyle w:val="Default"/>
        <w:jc w:val="center"/>
        <w:rPr>
          <w:b/>
          <w:sz w:val="22"/>
          <w:szCs w:val="22"/>
        </w:rPr>
      </w:pPr>
      <w:r w:rsidRPr="00C148CB">
        <w:rPr>
          <w:b/>
          <w:bCs/>
          <w:color w:val="auto"/>
        </w:rPr>
        <w:t>§</w:t>
      </w:r>
      <w:r w:rsidRPr="00C148CB">
        <w:rPr>
          <w:b/>
        </w:rPr>
        <w:t xml:space="preserve"> </w:t>
      </w:r>
      <w:r w:rsidR="00FB0442" w:rsidRPr="001C1DE3">
        <w:rPr>
          <w:b/>
          <w:sz w:val="22"/>
          <w:szCs w:val="22"/>
        </w:rPr>
        <w:t>2. Wysokość składki członkowskiej oraz tryb jej opłacania</w:t>
      </w:r>
    </w:p>
    <w:p w14:paraId="65923A0E" w14:textId="77777777" w:rsidR="00B10CBF" w:rsidRPr="001C1DE3" w:rsidRDefault="00B10CBF" w:rsidP="00B10CBF">
      <w:pPr>
        <w:pStyle w:val="Default"/>
        <w:jc w:val="center"/>
        <w:rPr>
          <w:b/>
          <w:sz w:val="20"/>
          <w:szCs w:val="20"/>
        </w:rPr>
      </w:pPr>
    </w:p>
    <w:p w14:paraId="35CA22F9" w14:textId="030CAEB6" w:rsidR="00BC2AD5" w:rsidRPr="001C1DE3" w:rsidRDefault="001A75F8" w:rsidP="00A0570E">
      <w:pPr>
        <w:pStyle w:val="Default"/>
        <w:numPr>
          <w:ilvl w:val="0"/>
          <w:numId w:val="2"/>
        </w:numPr>
        <w:spacing w:after="27"/>
        <w:ind w:left="426"/>
        <w:jc w:val="both"/>
        <w:rPr>
          <w:sz w:val="20"/>
          <w:szCs w:val="20"/>
        </w:rPr>
      </w:pPr>
      <w:r w:rsidRPr="001C1DE3">
        <w:rPr>
          <w:sz w:val="20"/>
          <w:szCs w:val="20"/>
        </w:rPr>
        <w:t xml:space="preserve">Składka członkowska wynosi </w:t>
      </w:r>
      <w:r w:rsidR="00CF7F00" w:rsidRPr="001C1DE3">
        <w:rPr>
          <w:sz w:val="20"/>
          <w:szCs w:val="20"/>
        </w:rPr>
        <w:t xml:space="preserve"> 100,00 </w:t>
      </w:r>
      <w:r w:rsidR="00BC2AD5" w:rsidRPr="001C1DE3">
        <w:rPr>
          <w:sz w:val="20"/>
          <w:szCs w:val="20"/>
        </w:rPr>
        <w:t xml:space="preserve">zł (słownie </w:t>
      </w:r>
      <w:r w:rsidR="00CF7F00" w:rsidRPr="001C1DE3">
        <w:rPr>
          <w:sz w:val="20"/>
          <w:szCs w:val="20"/>
        </w:rPr>
        <w:t>sto</w:t>
      </w:r>
      <w:r w:rsidRPr="001C1DE3">
        <w:rPr>
          <w:sz w:val="20"/>
          <w:szCs w:val="20"/>
        </w:rPr>
        <w:t xml:space="preserve"> zł</w:t>
      </w:r>
      <w:r w:rsidR="00360D14" w:rsidRPr="001C1DE3">
        <w:rPr>
          <w:sz w:val="20"/>
          <w:szCs w:val="20"/>
        </w:rPr>
        <w:t>) i jest opłacana przel</w:t>
      </w:r>
      <w:r w:rsidR="00374A06" w:rsidRPr="001C1DE3">
        <w:rPr>
          <w:sz w:val="20"/>
          <w:szCs w:val="20"/>
        </w:rPr>
        <w:t>ewem na rachunek bankowy ZLOP</w:t>
      </w:r>
      <w:r w:rsidR="00C148CB">
        <w:rPr>
          <w:sz w:val="20"/>
          <w:szCs w:val="20"/>
        </w:rPr>
        <w:t xml:space="preserve"> nr 66 2030 0045 1110 0000 0254 0220.</w:t>
      </w:r>
    </w:p>
    <w:p w14:paraId="26AC75E9" w14:textId="01C41419" w:rsidR="00214F53" w:rsidRPr="001C1DE3" w:rsidRDefault="00CF7F00" w:rsidP="00CF7F00">
      <w:pPr>
        <w:pStyle w:val="Default"/>
        <w:numPr>
          <w:ilvl w:val="0"/>
          <w:numId w:val="2"/>
        </w:numPr>
        <w:spacing w:after="27"/>
        <w:jc w:val="both"/>
        <w:rPr>
          <w:sz w:val="20"/>
          <w:szCs w:val="20"/>
        </w:rPr>
      </w:pPr>
      <w:r w:rsidRPr="001C1DE3">
        <w:rPr>
          <w:sz w:val="20"/>
          <w:szCs w:val="20"/>
        </w:rPr>
        <w:t xml:space="preserve">Składka może być opłacana </w:t>
      </w:r>
      <w:r w:rsidR="000C2635">
        <w:rPr>
          <w:sz w:val="20"/>
          <w:szCs w:val="20"/>
        </w:rPr>
        <w:t>w całości</w:t>
      </w:r>
      <w:r w:rsidRPr="001C1DE3">
        <w:rPr>
          <w:sz w:val="20"/>
          <w:szCs w:val="20"/>
        </w:rPr>
        <w:t xml:space="preserve"> do końca </w:t>
      </w:r>
      <w:r w:rsidR="000C2635">
        <w:rPr>
          <w:sz w:val="20"/>
          <w:szCs w:val="20"/>
        </w:rPr>
        <w:t>lipca za dany rok</w:t>
      </w:r>
      <w:r w:rsidRPr="001C1DE3">
        <w:rPr>
          <w:sz w:val="20"/>
          <w:szCs w:val="20"/>
        </w:rPr>
        <w:t xml:space="preserve"> lub</w:t>
      </w:r>
      <w:r w:rsidR="00374A06" w:rsidRPr="001C1DE3">
        <w:rPr>
          <w:sz w:val="20"/>
          <w:szCs w:val="20"/>
        </w:rPr>
        <w:t xml:space="preserve"> </w:t>
      </w:r>
      <w:r w:rsidRPr="001C1DE3">
        <w:rPr>
          <w:sz w:val="20"/>
          <w:szCs w:val="20"/>
        </w:rPr>
        <w:t>w dwóch ratach</w:t>
      </w:r>
      <w:r w:rsidR="000C2635">
        <w:rPr>
          <w:sz w:val="20"/>
          <w:szCs w:val="20"/>
        </w:rPr>
        <w:t>: 50,00 zł</w:t>
      </w:r>
      <w:r w:rsidRPr="001C1DE3">
        <w:rPr>
          <w:sz w:val="20"/>
          <w:szCs w:val="20"/>
        </w:rPr>
        <w:t xml:space="preserve"> do końca stycznia za</w:t>
      </w:r>
      <w:r w:rsidR="00C13A4B">
        <w:rPr>
          <w:sz w:val="20"/>
          <w:szCs w:val="20"/>
        </w:rPr>
        <w:t xml:space="preserve"> </w:t>
      </w:r>
      <w:r w:rsidR="000C2635">
        <w:rPr>
          <w:sz w:val="20"/>
          <w:szCs w:val="20"/>
        </w:rPr>
        <w:t>I</w:t>
      </w:r>
      <w:r w:rsidRPr="001C1DE3">
        <w:rPr>
          <w:sz w:val="20"/>
          <w:szCs w:val="20"/>
        </w:rPr>
        <w:t xml:space="preserve"> półrocze i </w:t>
      </w:r>
      <w:r w:rsidR="000C2635">
        <w:rPr>
          <w:sz w:val="20"/>
          <w:szCs w:val="20"/>
        </w:rPr>
        <w:t xml:space="preserve">50,00 zł </w:t>
      </w:r>
      <w:r w:rsidRPr="001C1DE3">
        <w:rPr>
          <w:sz w:val="20"/>
          <w:szCs w:val="20"/>
        </w:rPr>
        <w:t>do końca lipca za II półrocze</w:t>
      </w:r>
      <w:r w:rsidR="00374A06" w:rsidRPr="001C1DE3">
        <w:rPr>
          <w:sz w:val="20"/>
          <w:szCs w:val="20"/>
        </w:rPr>
        <w:t>,</w:t>
      </w:r>
    </w:p>
    <w:p w14:paraId="4134421D" w14:textId="77777777" w:rsidR="0059317C" w:rsidRPr="00433D07" w:rsidRDefault="00214F53" w:rsidP="0059317C">
      <w:pPr>
        <w:pStyle w:val="Default"/>
        <w:numPr>
          <w:ilvl w:val="0"/>
          <w:numId w:val="2"/>
        </w:numPr>
        <w:jc w:val="both"/>
        <w:rPr>
          <w:iCs/>
          <w:sz w:val="20"/>
          <w:szCs w:val="20"/>
        </w:rPr>
      </w:pPr>
      <w:r w:rsidRPr="00433D07">
        <w:rPr>
          <w:iCs/>
          <w:sz w:val="20"/>
          <w:szCs w:val="20"/>
        </w:rPr>
        <w:t>Organizacje, które zostały przyjęte w poczet członków ZLOP</w:t>
      </w:r>
      <w:r w:rsidR="0059317C" w:rsidRPr="00433D07">
        <w:rPr>
          <w:iCs/>
          <w:sz w:val="20"/>
          <w:szCs w:val="20"/>
        </w:rPr>
        <w:t xml:space="preserve"> w terminie:</w:t>
      </w:r>
    </w:p>
    <w:p w14:paraId="0CD91D8B" w14:textId="77777777" w:rsidR="0059317C" w:rsidRPr="00433D07" w:rsidRDefault="0059317C" w:rsidP="0059317C">
      <w:pPr>
        <w:pStyle w:val="Default"/>
        <w:ind w:left="360"/>
        <w:jc w:val="both"/>
        <w:rPr>
          <w:iCs/>
          <w:color w:val="000000" w:themeColor="text1"/>
          <w:sz w:val="20"/>
          <w:szCs w:val="20"/>
        </w:rPr>
      </w:pPr>
      <w:r w:rsidRPr="00433D07">
        <w:rPr>
          <w:iCs/>
          <w:sz w:val="20"/>
          <w:szCs w:val="20"/>
        </w:rPr>
        <w:t xml:space="preserve">a) </w:t>
      </w:r>
      <w:r w:rsidR="006E5CEE" w:rsidRPr="00433D07">
        <w:rPr>
          <w:iCs/>
          <w:sz w:val="20"/>
          <w:szCs w:val="20"/>
        </w:rPr>
        <w:t xml:space="preserve">od 1 stycznia </w:t>
      </w:r>
      <w:r w:rsidR="00214F53" w:rsidRPr="00433D07">
        <w:rPr>
          <w:iCs/>
          <w:sz w:val="20"/>
          <w:szCs w:val="20"/>
        </w:rPr>
        <w:t xml:space="preserve">do dnia </w:t>
      </w:r>
      <w:r w:rsidRPr="00433D07">
        <w:rPr>
          <w:iCs/>
          <w:sz w:val="20"/>
          <w:szCs w:val="20"/>
        </w:rPr>
        <w:t>31 marca</w:t>
      </w:r>
      <w:r w:rsidR="00214F53" w:rsidRPr="00433D07">
        <w:rPr>
          <w:iCs/>
          <w:sz w:val="20"/>
          <w:szCs w:val="20"/>
        </w:rPr>
        <w:t xml:space="preserve"> danego</w:t>
      </w:r>
      <w:r w:rsidR="00D06DC5" w:rsidRPr="00433D07">
        <w:rPr>
          <w:iCs/>
          <w:sz w:val="20"/>
          <w:szCs w:val="20"/>
        </w:rPr>
        <w:t xml:space="preserve">   </w:t>
      </w:r>
      <w:r w:rsidR="00214F53" w:rsidRPr="00433D07">
        <w:rPr>
          <w:iCs/>
          <w:sz w:val="20"/>
          <w:szCs w:val="20"/>
        </w:rPr>
        <w:t xml:space="preserve">roku  - </w:t>
      </w:r>
      <w:r w:rsidR="00214F53" w:rsidRPr="00433D07">
        <w:rPr>
          <w:iCs/>
          <w:color w:val="C00000"/>
          <w:sz w:val="20"/>
          <w:szCs w:val="20"/>
        </w:rPr>
        <w:t xml:space="preserve"> </w:t>
      </w:r>
      <w:r w:rsidRPr="00433D07">
        <w:rPr>
          <w:iCs/>
          <w:color w:val="000000" w:themeColor="text1"/>
          <w:sz w:val="20"/>
          <w:szCs w:val="20"/>
        </w:rPr>
        <w:t>o</w:t>
      </w:r>
      <w:r w:rsidR="00214F53" w:rsidRPr="00433D07">
        <w:rPr>
          <w:iCs/>
          <w:color w:val="000000" w:themeColor="text1"/>
          <w:sz w:val="20"/>
          <w:szCs w:val="20"/>
        </w:rPr>
        <w:t>płacają</w:t>
      </w:r>
      <w:r w:rsidRPr="00433D07">
        <w:rPr>
          <w:iCs/>
          <w:color w:val="000000" w:themeColor="text1"/>
          <w:sz w:val="20"/>
          <w:szCs w:val="20"/>
        </w:rPr>
        <w:t xml:space="preserve"> składkę w wysokości 75,00 zł, </w:t>
      </w:r>
    </w:p>
    <w:p w14:paraId="004F0A28" w14:textId="77777777" w:rsidR="0059317C" w:rsidRPr="00433D07" w:rsidRDefault="0059317C" w:rsidP="0059317C">
      <w:pPr>
        <w:pStyle w:val="Default"/>
        <w:ind w:left="360"/>
        <w:jc w:val="both"/>
        <w:rPr>
          <w:iCs/>
          <w:color w:val="000000" w:themeColor="text1"/>
          <w:sz w:val="20"/>
          <w:szCs w:val="20"/>
        </w:rPr>
      </w:pPr>
      <w:r w:rsidRPr="00433D07">
        <w:rPr>
          <w:iCs/>
          <w:color w:val="000000" w:themeColor="text1"/>
          <w:sz w:val="20"/>
          <w:szCs w:val="20"/>
        </w:rPr>
        <w:t>b)</w:t>
      </w:r>
      <w:r w:rsidR="006E5CEE" w:rsidRPr="00433D07">
        <w:rPr>
          <w:iCs/>
          <w:color w:val="000000" w:themeColor="text1"/>
          <w:sz w:val="20"/>
          <w:szCs w:val="20"/>
        </w:rPr>
        <w:t xml:space="preserve"> od 1 kwietnia</w:t>
      </w:r>
      <w:r w:rsidRPr="00433D07">
        <w:rPr>
          <w:iCs/>
          <w:sz w:val="20"/>
          <w:szCs w:val="20"/>
        </w:rPr>
        <w:t xml:space="preserve"> do dnia </w:t>
      </w:r>
      <w:r w:rsidR="006E5CEE" w:rsidRPr="00433D07">
        <w:rPr>
          <w:iCs/>
          <w:sz w:val="20"/>
          <w:szCs w:val="20"/>
        </w:rPr>
        <w:t>30 czerwca</w:t>
      </w:r>
      <w:r w:rsidRPr="00433D07">
        <w:rPr>
          <w:iCs/>
          <w:sz w:val="20"/>
          <w:szCs w:val="20"/>
        </w:rPr>
        <w:t xml:space="preserve"> danego   roku  - </w:t>
      </w:r>
      <w:r w:rsidRPr="00433D07">
        <w:rPr>
          <w:iCs/>
          <w:color w:val="C00000"/>
          <w:sz w:val="20"/>
          <w:szCs w:val="20"/>
        </w:rPr>
        <w:t xml:space="preserve"> </w:t>
      </w:r>
      <w:r w:rsidRPr="00433D07">
        <w:rPr>
          <w:iCs/>
          <w:color w:val="000000" w:themeColor="text1"/>
          <w:sz w:val="20"/>
          <w:szCs w:val="20"/>
        </w:rPr>
        <w:t xml:space="preserve">opłacają składkę w wysokości </w:t>
      </w:r>
      <w:r w:rsidR="006E5CEE" w:rsidRPr="00433D07">
        <w:rPr>
          <w:iCs/>
          <w:color w:val="000000" w:themeColor="text1"/>
          <w:sz w:val="20"/>
          <w:szCs w:val="20"/>
        </w:rPr>
        <w:t>50</w:t>
      </w:r>
      <w:r w:rsidRPr="00433D07">
        <w:rPr>
          <w:iCs/>
          <w:color w:val="000000" w:themeColor="text1"/>
          <w:sz w:val="20"/>
          <w:szCs w:val="20"/>
        </w:rPr>
        <w:t xml:space="preserve">,00 zł, </w:t>
      </w:r>
    </w:p>
    <w:p w14:paraId="73455DE5" w14:textId="77777777" w:rsidR="006E5CEE" w:rsidRPr="00433D07" w:rsidRDefault="006E5CEE" w:rsidP="006E5CEE">
      <w:pPr>
        <w:pStyle w:val="Default"/>
        <w:ind w:left="360"/>
        <w:jc w:val="both"/>
        <w:rPr>
          <w:iCs/>
          <w:color w:val="000000" w:themeColor="text1"/>
          <w:sz w:val="20"/>
          <w:szCs w:val="20"/>
        </w:rPr>
      </w:pPr>
      <w:r w:rsidRPr="00433D07">
        <w:rPr>
          <w:iCs/>
          <w:color w:val="000000" w:themeColor="text1"/>
          <w:sz w:val="20"/>
          <w:szCs w:val="20"/>
        </w:rPr>
        <w:t xml:space="preserve">c) od 1 lipca </w:t>
      </w:r>
      <w:r w:rsidRPr="00433D07">
        <w:rPr>
          <w:iCs/>
          <w:sz w:val="20"/>
          <w:szCs w:val="20"/>
        </w:rPr>
        <w:t xml:space="preserve">do dnia 30 września danego   roku  - </w:t>
      </w:r>
      <w:r w:rsidRPr="00433D07">
        <w:rPr>
          <w:iCs/>
          <w:color w:val="C00000"/>
          <w:sz w:val="20"/>
          <w:szCs w:val="20"/>
        </w:rPr>
        <w:t xml:space="preserve"> </w:t>
      </w:r>
      <w:r w:rsidRPr="00433D07">
        <w:rPr>
          <w:iCs/>
          <w:color w:val="000000" w:themeColor="text1"/>
          <w:sz w:val="20"/>
          <w:szCs w:val="20"/>
        </w:rPr>
        <w:t xml:space="preserve">opłacają składkę w wysokości 25,00 zł, </w:t>
      </w:r>
    </w:p>
    <w:p w14:paraId="47301154" w14:textId="77777777" w:rsidR="00D06DC5" w:rsidRPr="00433D07" w:rsidRDefault="006E5CEE" w:rsidP="0059317C">
      <w:pPr>
        <w:pStyle w:val="Default"/>
        <w:ind w:left="360"/>
        <w:jc w:val="both"/>
        <w:rPr>
          <w:iCs/>
          <w:sz w:val="20"/>
          <w:szCs w:val="20"/>
        </w:rPr>
      </w:pPr>
      <w:r w:rsidRPr="00433D07">
        <w:rPr>
          <w:iCs/>
          <w:color w:val="000000" w:themeColor="text1"/>
          <w:sz w:val="20"/>
          <w:szCs w:val="20"/>
        </w:rPr>
        <w:t xml:space="preserve">d) od 1października </w:t>
      </w:r>
      <w:r w:rsidRPr="00433D07">
        <w:rPr>
          <w:iCs/>
          <w:sz w:val="20"/>
          <w:szCs w:val="20"/>
        </w:rPr>
        <w:t xml:space="preserve">do dnia 31 grudnia danego   roku  - </w:t>
      </w:r>
      <w:r w:rsidRPr="00433D07">
        <w:rPr>
          <w:iCs/>
          <w:color w:val="C00000"/>
          <w:sz w:val="20"/>
          <w:szCs w:val="20"/>
        </w:rPr>
        <w:t xml:space="preserve"> </w:t>
      </w:r>
      <w:r w:rsidRPr="00433D07">
        <w:rPr>
          <w:iCs/>
          <w:color w:val="auto"/>
          <w:sz w:val="20"/>
          <w:szCs w:val="20"/>
        </w:rPr>
        <w:t>nie</w:t>
      </w:r>
      <w:r w:rsidRPr="00433D07">
        <w:rPr>
          <w:iCs/>
          <w:color w:val="C00000"/>
          <w:sz w:val="20"/>
          <w:szCs w:val="20"/>
        </w:rPr>
        <w:t xml:space="preserve"> </w:t>
      </w:r>
      <w:r w:rsidRPr="00433D07">
        <w:rPr>
          <w:iCs/>
          <w:color w:val="000000" w:themeColor="text1"/>
          <w:sz w:val="20"/>
          <w:szCs w:val="20"/>
        </w:rPr>
        <w:t>opłacają składki za rok przyjęcia.</w:t>
      </w:r>
      <w:r w:rsidR="00214F53" w:rsidRPr="00433D07">
        <w:rPr>
          <w:iCs/>
          <w:sz w:val="20"/>
          <w:szCs w:val="20"/>
        </w:rPr>
        <w:t xml:space="preserve"> </w:t>
      </w:r>
    </w:p>
    <w:p w14:paraId="71B92A0B" w14:textId="5D868D1E" w:rsidR="006E5CEE" w:rsidRPr="006415BB" w:rsidRDefault="006F4DF6" w:rsidP="00A0570E">
      <w:pPr>
        <w:pStyle w:val="Default"/>
        <w:spacing w:after="27"/>
        <w:jc w:val="both"/>
        <w:rPr>
          <w:i/>
          <w:sz w:val="20"/>
          <w:szCs w:val="20"/>
        </w:rPr>
      </w:pPr>
      <w:r w:rsidRPr="00433D07">
        <w:rPr>
          <w:iCs/>
          <w:sz w:val="20"/>
          <w:szCs w:val="20"/>
        </w:rPr>
        <w:t>4</w:t>
      </w:r>
      <w:r w:rsidR="00D06DC5" w:rsidRPr="00433D07">
        <w:rPr>
          <w:iCs/>
          <w:sz w:val="20"/>
          <w:szCs w:val="20"/>
        </w:rPr>
        <w:t xml:space="preserve">. W </w:t>
      </w:r>
      <w:r w:rsidR="00D06DC5" w:rsidRPr="00433D07">
        <w:rPr>
          <w:iCs/>
          <w:color w:val="C00000"/>
          <w:sz w:val="20"/>
          <w:szCs w:val="20"/>
        </w:rPr>
        <w:t xml:space="preserve"> </w:t>
      </w:r>
      <w:r w:rsidR="006E5CEE" w:rsidRPr="00433D07">
        <w:rPr>
          <w:iCs/>
          <w:color w:val="auto"/>
          <w:sz w:val="20"/>
          <w:szCs w:val="20"/>
        </w:rPr>
        <w:t>miesiącach</w:t>
      </w:r>
      <w:r w:rsidR="006E5CEE" w:rsidRPr="006415BB">
        <w:rPr>
          <w:i/>
          <w:color w:val="auto"/>
          <w:sz w:val="20"/>
          <w:szCs w:val="20"/>
        </w:rPr>
        <w:t xml:space="preserve"> sierpień-wrzesień </w:t>
      </w:r>
      <w:r w:rsidR="00D06DC5" w:rsidRPr="006415BB">
        <w:rPr>
          <w:i/>
          <w:sz w:val="20"/>
          <w:szCs w:val="20"/>
        </w:rPr>
        <w:t xml:space="preserve">każdego roku, Biuro ZLOP zawiadamia organizacje członkowskie    o stanie     </w:t>
      </w:r>
      <w:r w:rsidR="006E5CEE" w:rsidRPr="006415BB">
        <w:rPr>
          <w:i/>
          <w:sz w:val="20"/>
          <w:szCs w:val="20"/>
        </w:rPr>
        <w:t xml:space="preserve"> </w:t>
      </w:r>
    </w:p>
    <w:p w14:paraId="678ED96F" w14:textId="77777777" w:rsidR="00D06DC5" w:rsidRPr="006415BB" w:rsidRDefault="006E5CEE" w:rsidP="00A0570E">
      <w:pPr>
        <w:pStyle w:val="Default"/>
        <w:spacing w:after="27"/>
        <w:jc w:val="both"/>
        <w:rPr>
          <w:i/>
          <w:sz w:val="20"/>
          <w:szCs w:val="20"/>
        </w:rPr>
      </w:pPr>
      <w:r w:rsidRPr="006415BB">
        <w:rPr>
          <w:i/>
          <w:sz w:val="20"/>
          <w:szCs w:val="20"/>
        </w:rPr>
        <w:t xml:space="preserve">   </w:t>
      </w:r>
      <w:r w:rsidR="00D06DC5" w:rsidRPr="006415BB">
        <w:rPr>
          <w:i/>
          <w:sz w:val="20"/>
          <w:szCs w:val="20"/>
        </w:rPr>
        <w:t xml:space="preserve">opłacania składek. </w:t>
      </w:r>
    </w:p>
    <w:p w14:paraId="6E3877D3" w14:textId="5778631F" w:rsidR="00C13A4B" w:rsidRDefault="006F4DF6" w:rsidP="00A0570E">
      <w:pPr>
        <w:pStyle w:val="Default"/>
        <w:spacing w:after="27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D06DC5" w:rsidRPr="001C1DE3">
        <w:rPr>
          <w:sz w:val="20"/>
          <w:szCs w:val="20"/>
        </w:rPr>
        <w:t>.</w:t>
      </w:r>
      <w:r w:rsidR="00FB0442" w:rsidRPr="001C1DE3">
        <w:rPr>
          <w:sz w:val="20"/>
          <w:szCs w:val="20"/>
        </w:rPr>
        <w:t>W p</w:t>
      </w:r>
      <w:r w:rsidR="00BC2AD5" w:rsidRPr="001C1DE3">
        <w:rPr>
          <w:sz w:val="20"/>
          <w:szCs w:val="20"/>
        </w:rPr>
        <w:t>rzypadku zaległości</w:t>
      </w:r>
      <w:r w:rsidR="00C234E4" w:rsidRPr="001C1DE3">
        <w:rPr>
          <w:sz w:val="20"/>
          <w:szCs w:val="20"/>
        </w:rPr>
        <w:t xml:space="preserve"> </w:t>
      </w:r>
      <w:r w:rsidR="00D06DC5" w:rsidRPr="001C1DE3">
        <w:rPr>
          <w:sz w:val="20"/>
          <w:szCs w:val="20"/>
        </w:rPr>
        <w:t>w opłaca</w:t>
      </w:r>
      <w:r w:rsidR="00C148CB">
        <w:rPr>
          <w:sz w:val="20"/>
          <w:szCs w:val="20"/>
        </w:rPr>
        <w:t>niu</w:t>
      </w:r>
      <w:r w:rsidR="00D06DC5" w:rsidRPr="001C1DE3">
        <w:rPr>
          <w:sz w:val="20"/>
          <w:szCs w:val="20"/>
        </w:rPr>
        <w:t xml:space="preserve"> składek </w:t>
      </w:r>
      <w:r w:rsidR="00C234E4" w:rsidRPr="001C1DE3">
        <w:rPr>
          <w:sz w:val="20"/>
          <w:szCs w:val="20"/>
        </w:rPr>
        <w:t xml:space="preserve">przez okres </w:t>
      </w:r>
      <w:r w:rsidR="00BC2AD5" w:rsidRPr="001C1DE3">
        <w:rPr>
          <w:sz w:val="20"/>
          <w:szCs w:val="20"/>
        </w:rPr>
        <w:t>trzech</w:t>
      </w:r>
      <w:r w:rsidR="00FB0442" w:rsidRPr="001C1DE3">
        <w:rPr>
          <w:sz w:val="20"/>
          <w:szCs w:val="20"/>
        </w:rPr>
        <w:t xml:space="preserve"> lat</w:t>
      </w:r>
      <w:r w:rsidR="005F3F4B" w:rsidRPr="001C1DE3">
        <w:rPr>
          <w:sz w:val="20"/>
          <w:szCs w:val="20"/>
        </w:rPr>
        <w:t xml:space="preserve"> </w:t>
      </w:r>
      <w:r w:rsidR="00BC2AD5" w:rsidRPr="001C1DE3">
        <w:rPr>
          <w:sz w:val="20"/>
          <w:szCs w:val="20"/>
        </w:rPr>
        <w:t xml:space="preserve">informuje się </w:t>
      </w:r>
      <w:r w:rsidR="00FE0A6C" w:rsidRPr="001C1DE3">
        <w:rPr>
          <w:sz w:val="20"/>
          <w:szCs w:val="20"/>
        </w:rPr>
        <w:t xml:space="preserve"> </w:t>
      </w:r>
      <w:r w:rsidR="00BC2AD5" w:rsidRPr="001C1DE3">
        <w:rPr>
          <w:sz w:val="20"/>
          <w:szCs w:val="20"/>
        </w:rPr>
        <w:t xml:space="preserve">organizacje </w:t>
      </w:r>
      <w:r w:rsidR="00FE0A6C" w:rsidRPr="001C1DE3">
        <w:rPr>
          <w:sz w:val="20"/>
          <w:szCs w:val="20"/>
        </w:rPr>
        <w:t xml:space="preserve"> </w:t>
      </w:r>
      <w:r w:rsidR="00BC2AD5" w:rsidRPr="001C1DE3">
        <w:rPr>
          <w:sz w:val="20"/>
          <w:szCs w:val="20"/>
        </w:rPr>
        <w:t xml:space="preserve">pocztą </w:t>
      </w:r>
    </w:p>
    <w:p w14:paraId="0759C734" w14:textId="77777777" w:rsidR="00BC2AD5" w:rsidRPr="001C1DE3" w:rsidRDefault="00C13A4B" w:rsidP="00A0570E">
      <w:pPr>
        <w:pStyle w:val="Default"/>
        <w:spacing w:after="2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C2AD5" w:rsidRPr="001C1DE3">
        <w:rPr>
          <w:sz w:val="20"/>
          <w:szCs w:val="20"/>
        </w:rPr>
        <w:t xml:space="preserve">elektroniczną lub listem zwykłym o wysokości zaległych składek i terminie ich </w:t>
      </w:r>
      <w:r w:rsidR="00D06DC5" w:rsidRPr="001C1DE3">
        <w:rPr>
          <w:sz w:val="20"/>
          <w:szCs w:val="20"/>
        </w:rPr>
        <w:t xml:space="preserve">  </w:t>
      </w:r>
      <w:r w:rsidR="00BC2AD5" w:rsidRPr="001C1DE3">
        <w:rPr>
          <w:sz w:val="20"/>
          <w:szCs w:val="20"/>
        </w:rPr>
        <w:t>uregulowania.</w:t>
      </w:r>
    </w:p>
    <w:p w14:paraId="137C9AF3" w14:textId="77777777" w:rsidR="00124462" w:rsidRPr="00433D07" w:rsidRDefault="006F4DF6" w:rsidP="00374A06">
      <w:pPr>
        <w:pStyle w:val="Default"/>
        <w:jc w:val="both"/>
        <w:rPr>
          <w:iCs/>
          <w:sz w:val="20"/>
          <w:szCs w:val="20"/>
        </w:rPr>
      </w:pPr>
      <w:r w:rsidRPr="00433D07">
        <w:rPr>
          <w:iCs/>
          <w:sz w:val="20"/>
          <w:szCs w:val="20"/>
        </w:rPr>
        <w:t>6</w:t>
      </w:r>
      <w:r w:rsidR="009646AA" w:rsidRPr="00433D07">
        <w:rPr>
          <w:iCs/>
          <w:sz w:val="20"/>
          <w:szCs w:val="20"/>
        </w:rPr>
        <w:t xml:space="preserve">. </w:t>
      </w:r>
      <w:r w:rsidR="00FB0442" w:rsidRPr="00433D07">
        <w:rPr>
          <w:iCs/>
          <w:sz w:val="20"/>
          <w:szCs w:val="20"/>
        </w:rPr>
        <w:t xml:space="preserve">Jeżeli </w:t>
      </w:r>
      <w:r w:rsidR="000C2635" w:rsidRPr="00433D07">
        <w:rPr>
          <w:iCs/>
          <w:sz w:val="20"/>
          <w:szCs w:val="20"/>
        </w:rPr>
        <w:t xml:space="preserve">organizacja nie ureguluje należnych składek w wyznaczonym terminie </w:t>
      </w:r>
      <w:r w:rsidR="005F3F4B" w:rsidRPr="00433D07">
        <w:rPr>
          <w:iCs/>
          <w:sz w:val="20"/>
          <w:szCs w:val="20"/>
        </w:rPr>
        <w:t xml:space="preserve"> Zarząd ZLOP podejmie uchwałę </w:t>
      </w:r>
      <w:r w:rsidR="00124462" w:rsidRPr="00433D07">
        <w:rPr>
          <w:iCs/>
          <w:sz w:val="20"/>
          <w:szCs w:val="20"/>
        </w:rPr>
        <w:t xml:space="preserve">   </w:t>
      </w:r>
    </w:p>
    <w:p w14:paraId="27F5662C" w14:textId="4C9F39E3" w:rsidR="00374A06" w:rsidRPr="00433D07" w:rsidRDefault="005F3F4B" w:rsidP="00374A06">
      <w:pPr>
        <w:pStyle w:val="Default"/>
        <w:jc w:val="both"/>
        <w:rPr>
          <w:iCs/>
          <w:sz w:val="20"/>
          <w:szCs w:val="20"/>
        </w:rPr>
      </w:pPr>
      <w:r w:rsidRPr="00433D07">
        <w:rPr>
          <w:iCs/>
          <w:sz w:val="20"/>
          <w:szCs w:val="20"/>
        </w:rPr>
        <w:t xml:space="preserve">o jej </w:t>
      </w:r>
      <w:r w:rsidR="00360D14" w:rsidRPr="00433D07">
        <w:rPr>
          <w:iCs/>
          <w:sz w:val="20"/>
          <w:szCs w:val="20"/>
        </w:rPr>
        <w:t>zawieszeniu</w:t>
      </w:r>
      <w:r w:rsidR="00374A06" w:rsidRPr="00433D07">
        <w:rPr>
          <w:iCs/>
          <w:sz w:val="20"/>
          <w:szCs w:val="20"/>
        </w:rPr>
        <w:t xml:space="preserve"> i</w:t>
      </w:r>
      <w:r w:rsidR="00360D14" w:rsidRPr="00433D07">
        <w:rPr>
          <w:iCs/>
          <w:sz w:val="20"/>
          <w:szCs w:val="20"/>
        </w:rPr>
        <w:t xml:space="preserve"> wpisaniu na listę</w:t>
      </w:r>
      <w:r w:rsidRPr="00433D07">
        <w:rPr>
          <w:iCs/>
          <w:sz w:val="20"/>
          <w:szCs w:val="20"/>
        </w:rPr>
        <w:t xml:space="preserve"> </w:t>
      </w:r>
      <w:r w:rsidR="00360D14" w:rsidRPr="00433D07">
        <w:rPr>
          <w:iCs/>
          <w:sz w:val="20"/>
          <w:szCs w:val="20"/>
        </w:rPr>
        <w:t xml:space="preserve">  zwieszonych  </w:t>
      </w:r>
      <w:r w:rsidRPr="00433D07">
        <w:rPr>
          <w:iCs/>
          <w:sz w:val="20"/>
          <w:szCs w:val="20"/>
        </w:rPr>
        <w:t>członków</w:t>
      </w:r>
      <w:r w:rsidR="00C13A4B" w:rsidRPr="00433D07">
        <w:rPr>
          <w:iCs/>
          <w:sz w:val="20"/>
          <w:szCs w:val="20"/>
        </w:rPr>
        <w:t xml:space="preserve"> </w:t>
      </w:r>
      <w:r w:rsidRPr="00433D07">
        <w:rPr>
          <w:iCs/>
          <w:sz w:val="20"/>
          <w:szCs w:val="20"/>
        </w:rPr>
        <w:t xml:space="preserve">zwyczajnych </w:t>
      </w:r>
      <w:r w:rsidR="009646AA" w:rsidRPr="00433D07">
        <w:rPr>
          <w:iCs/>
          <w:sz w:val="20"/>
          <w:szCs w:val="20"/>
        </w:rPr>
        <w:t xml:space="preserve"> </w:t>
      </w:r>
      <w:r w:rsidRPr="00433D07">
        <w:rPr>
          <w:iCs/>
          <w:sz w:val="20"/>
          <w:szCs w:val="20"/>
        </w:rPr>
        <w:t>ZLOP.</w:t>
      </w:r>
      <w:r w:rsidR="00FB0442" w:rsidRPr="00433D07">
        <w:rPr>
          <w:iCs/>
          <w:sz w:val="20"/>
          <w:szCs w:val="20"/>
        </w:rPr>
        <w:t xml:space="preserve"> </w:t>
      </w:r>
    </w:p>
    <w:p w14:paraId="0C5D6D05" w14:textId="1975E8D9" w:rsidR="00374A06" w:rsidRPr="001C1DE3" w:rsidRDefault="006F4DF6" w:rsidP="00374A06">
      <w:pPr>
        <w:pStyle w:val="Default"/>
        <w:jc w:val="both"/>
        <w:rPr>
          <w:color w:val="auto"/>
          <w:sz w:val="20"/>
          <w:szCs w:val="20"/>
        </w:rPr>
      </w:pPr>
      <w:r>
        <w:rPr>
          <w:sz w:val="20"/>
          <w:szCs w:val="20"/>
        </w:rPr>
        <w:t>7</w:t>
      </w:r>
      <w:r w:rsidR="00374A06" w:rsidRPr="001C1DE3">
        <w:rPr>
          <w:sz w:val="20"/>
          <w:szCs w:val="20"/>
        </w:rPr>
        <w:t>.</w:t>
      </w:r>
      <w:r w:rsidR="00374A06" w:rsidRPr="001C1DE3">
        <w:rPr>
          <w:color w:val="auto"/>
          <w:sz w:val="20"/>
          <w:szCs w:val="20"/>
        </w:rPr>
        <w:t xml:space="preserve"> Po uregulowaniu zaległych składek Zarząd postanawia o odwieszeniu zawieszenia danej organizacji </w:t>
      </w:r>
    </w:p>
    <w:p w14:paraId="772C222B" w14:textId="77777777" w:rsidR="00374A06" w:rsidRPr="001C1DE3" w:rsidRDefault="00374A06" w:rsidP="00A0570E">
      <w:pPr>
        <w:pStyle w:val="Default"/>
        <w:jc w:val="both"/>
        <w:rPr>
          <w:color w:val="auto"/>
          <w:sz w:val="20"/>
          <w:szCs w:val="20"/>
        </w:rPr>
      </w:pPr>
      <w:r w:rsidRPr="001C1DE3">
        <w:rPr>
          <w:color w:val="auto"/>
          <w:sz w:val="20"/>
          <w:szCs w:val="20"/>
        </w:rPr>
        <w:t xml:space="preserve">    w prawach członka zwyczajnego ZLOP.</w:t>
      </w:r>
    </w:p>
    <w:p w14:paraId="7327C527" w14:textId="57265507" w:rsidR="00F04F34" w:rsidRPr="00433D07" w:rsidRDefault="006F4DF6" w:rsidP="00A0570E">
      <w:pPr>
        <w:pStyle w:val="Default"/>
        <w:jc w:val="both"/>
        <w:rPr>
          <w:iCs/>
          <w:color w:val="auto"/>
          <w:sz w:val="20"/>
          <w:szCs w:val="20"/>
        </w:rPr>
      </w:pPr>
      <w:r w:rsidRPr="00433D07">
        <w:rPr>
          <w:iCs/>
          <w:color w:val="auto"/>
          <w:sz w:val="20"/>
          <w:szCs w:val="20"/>
        </w:rPr>
        <w:t>8</w:t>
      </w:r>
      <w:r w:rsidR="00374A06" w:rsidRPr="00433D07">
        <w:rPr>
          <w:iCs/>
          <w:color w:val="auto"/>
          <w:sz w:val="20"/>
          <w:szCs w:val="20"/>
        </w:rPr>
        <w:t xml:space="preserve">. </w:t>
      </w:r>
      <w:r w:rsidR="0096692D" w:rsidRPr="00433D07">
        <w:rPr>
          <w:iCs/>
          <w:color w:val="auto"/>
          <w:sz w:val="20"/>
          <w:szCs w:val="20"/>
        </w:rPr>
        <w:t>Od  uchwały Zarządu w sprawach opłacania składek członkowskich przysługuje odwołanie do</w:t>
      </w:r>
      <w:r w:rsidR="00360D14" w:rsidRPr="00433D07">
        <w:rPr>
          <w:iCs/>
          <w:color w:val="auto"/>
          <w:sz w:val="20"/>
          <w:szCs w:val="20"/>
        </w:rPr>
        <w:t xml:space="preserve">  </w:t>
      </w:r>
      <w:r w:rsidR="0096692D" w:rsidRPr="00433D07">
        <w:rPr>
          <w:iCs/>
          <w:color w:val="auto"/>
          <w:sz w:val="20"/>
          <w:szCs w:val="20"/>
        </w:rPr>
        <w:t xml:space="preserve">Walnego </w:t>
      </w:r>
      <w:r w:rsidR="00F04F34" w:rsidRPr="00433D07">
        <w:rPr>
          <w:iCs/>
          <w:color w:val="auto"/>
          <w:sz w:val="20"/>
          <w:szCs w:val="20"/>
        </w:rPr>
        <w:t xml:space="preserve">  </w:t>
      </w:r>
    </w:p>
    <w:p w14:paraId="57C35AFC" w14:textId="77777777" w:rsidR="0096692D" w:rsidRPr="00433D07" w:rsidRDefault="00F04F34" w:rsidP="00A0570E">
      <w:pPr>
        <w:pStyle w:val="Default"/>
        <w:jc w:val="both"/>
        <w:rPr>
          <w:iCs/>
          <w:color w:val="auto"/>
          <w:sz w:val="20"/>
          <w:szCs w:val="20"/>
        </w:rPr>
      </w:pPr>
      <w:r w:rsidRPr="00433D07">
        <w:rPr>
          <w:iCs/>
          <w:color w:val="auto"/>
          <w:sz w:val="20"/>
          <w:szCs w:val="20"/>
        </w:rPr>
        <w:t xml:space="preserve">    </w:t>
      </w:r>
      <w:r w:rsidR="0096692D" w:rsidRPr="00433D07">
        <w:rPr>
          <w:iCs/>
          <w:color w:val="auto"/>
          <w:sz w:val="20"/>
          <w:szCs w:val="20"/>
        </w:rPr>
        <w:t>Zebrania Z</w:t>
      </w:r>
      <w:r w:rsidR="00BE740F" w:rsidRPr="00433D07">
        <w:rPr>
          <w:iCs/>
          <w:color w:val="auto"/>
          <w:sz w:val="20"/>
          <w:szCs w:val="20"/>
        </w:rPr>
        <w:t>LOP w terminie 14</w:t>
      </w:r>
      <w:r w:rsidR="00EF2BA9" w:rsidRPr="00433D07">
        <w:rPr>
          <w:iCs/>
          <w:color w:val="auto"/>
          <w:sz w:val="20"/>
          <w:szCs w:val="20"/>
        </w:rPr>
        <w:t xml:space="preserve"> dni od  daty </w:t>
      </w:r>
      <w:r w:rsidR="0096692D" w:rsidRPr="00433D07">
        <w:rPr>
          <w:iCs/>
          <w:color w:val="auto"/>
          <w:sz w:val="20"/>
          <w:szCs w:val="20"/>
        </w:rPr>
        <w:t>zawiadomienia.</w:t>
      </w:r>
    </w:p>
    <w:p w14:paraId="7C864C16" w14:textId="77777777" w:rsidR="007125A4" w:rsidRPr="00433D07" w:rsidRDefault="007125A4" w:rsidP="00A0570E">
      <w:pPr>
        <w:pStyle w:val="Default"/>
        <w:jc w:val="both"/>
        <w:rPr>
          <w:iCs/>
          <w:sz w:val="22"/>
          <w:szCs w:val="22"/>
        </w:rPr>
      </w:pPr>
    </w:p>
    <w:p w14:paraId="4721E054" w14:textId="556DCB8E" w:rsidR="00FB0442" w:rsidRPr="001C1DE3" w:rsidRDefault="00C148CB" w:rsidP="00FB0442">
      <w:pPr>
        <w:pStyle w:val="Default"/>
        <w:jc w:val="center"/>
        <w:rPr>
          <w:b/>
          <w:sz w:val="22"/>
          <w:szCs w:val="22"/>
        </w:rPr>
      </w:pPr>
      <w:r w:rsidRPr="00C148CB">
        <w:rPr>
          <w:b/>
          <w:bCs/>
          <w:color w:val="auto"/>
        </w:rPr>
        <w:t>§</w:t>
      </w:r>
      <w:r w:rsidRPr="00C148CB">
        <w:rPr>
          <w:b/>
        </w:rPr>
        <w:t xml:space="preserve"> </w:t>
      </w:r>
      <w:r w:rsidR="00A0570E" w:rsidRPr="001C1DE3">
        <w:rPr>
          <w:b/>
          <w:sz w:val="22"/>
          <w:szCs w:val="22"/>
        </w:rPr>
        <w:t>3</w:t>
      </w:r>
      <w:r w:rsidR="00FB0442" w:rsidRPr="001C1DE3">
        <w:rPr>
          <w:b/>
          <w:sz w:val="22"/>
          <w:szCs w:val="22"/>
        </w:rPr>
        <w:t>. P</w:t>
      </w:r>
      <w:r w:rsidR="005F3F4B" w:rsidRPr="001C1DE3">
        <w:rPr>
          <w:b/>
          <w:sz w:val="22"/>
          <w:szCs w:val="22"/>
        </w:rPr>
        <w:t>ostanowienia końcowe</w:t>
      </w:r>
    </w:p>
    <w:p w14:paraId="79A7C590" w14:textId="77777777" w:rsidR="00CF7F00" w:rsidRPr="001C1DE3" w:rsidRDefault="00CF7F00" w:rsidP="00FB0442">
      <w:pPr>
        <w:pStyle w:val="Default"/>
        <w:jc w:val="center"/>
        <w:rPr>
          <w:b/>
          <w:sz w:val="20"/>
          <w:szCs w:val="20"/>
        </w:rPr>
      </w:pPr>
    </w:p>
    <w:p w14:paraId="72B3C337" w14:textId="58F6B4D5" w:rsidR="00A0570E" w:rsidRPr="001C1DE3" w:rsidRDefault="00A0570E" w:rsidP="00FB0442">
      <w:pPr>
        <w:pStyle w:val="Default"/>
        <w:numPr>
          <w:ilvl w:val="0"/>
          <w:numId w:val="5"/>
        </w:numPr>
        <w:ind w:left="426"/>
        <w:jc w:val="both"/>
        <w:rPr>
          <w:sz w:val="20"/>
          <w:szCs w:val="20"/>
        </w:rPr>
      </w:pPr>
      <w:r w:rsidRPr="001C1DE3">
        <w:rPr>
          <w:sz w:val="20"/>
          <w:szCs w:val="20"/>
        </w:rPr>
        <w:t xml:space="preserve">Decyzję o ewentualnych odstępstwach lub ulgach w opłacaniu składek </w:t>
      </w:r>
      <w:r w:rsidR="004B49E0">
        <w:rPr>
          <w:sz w:val="20"/>
          <w:szCs w:val="20"/>
        </w:rPr>
        <w:t>podejmuje</w:t>
      </w:r>
      <w:r w:rsidRPr="001C1DE3">
        <w:rPr>
          <w:sz w:val="20"/>
          <w:szCs w:val="20"/>
        </w:rPr>
        <w:t xml:space="preserve"> Zarząd ZLOP</w:t>
      </w:r>
      <w:r w:rsidR="00EF2BA9" w:rsidRPr="001C1DE3">
        <w:rPr>
          <w:sz w:val="20"/>
          <w:szCs w:val="20"/>
        </w:rPr>
        <w:t xml:space="preserve">. Wnioski dotyczące odstępstw od ustalonego trybu opłacania składek powinny być przedstawione Zarządowi na piśmie wraz </w:t>
      </w:r>
      <w:r w:rsidR="00726862">
        <w:rPr>
          <w:sz w:val="20"/>
          <w:szCs w:val="20"/>
        </w:rPr>
        <w:t>z</w:t>
      </w:r>
      <w:r w:rsidR="00EF2BA9" w:rsidRPr="001C1DE3">
        <w:rPr>
          <w:sz w:val="20"/>
          <w:szCs w:val="20"/>
        </w:rPr>
        <w:t xml:space="preserve"> uzasadnieniem i podpisane </w:t>
      </w:r>
      <w:r w:rsidR="00726862">
        <w:rPr>
          <w:sz w:val="20"/>
          <w:szCs w:val="20"/>
        </w:rPr>
        <w:t>zgodnie ze sposobem reprezentacji organizacji</w:t>
      </w:r>
      <w:r w:rsidR="00974DAE">
        <w:rPr>
          <w:sz w:val="20"/>
          <w:szCs w:val="20"/>
        </w:rPr>
        <w:t xml:space="preserve"> (KRS)</w:t>
      </w:r>
      <w:r w:rsidR="00726862">
        <w:rPr>
          <w:sz w:val="20"/>
          <w:szCs w:val="20"/>
        </w:rPr>
        <w:t>.</w:t>
      </w:r>
    </w:p>
    <w:p w14:paraId="755507EB" w14:textId="33BB7D5C" w:rsidR="003533E7" w:rsidRPr="00433D07" w:rsidRDefault="00E80740" w:rsidP="00325698">
      <w:pPr>
        <w:pStyle w:val="Default"/>
        <w:numPr>
          <w:ilvl w:val="0"/>
          <w:numId w:val="5"/>
        </w:numPr>
        <w:ind w:left="426"/>
        <w:jc w:val="both"/>
        <w:rPr>
          <w:iCs/>
        </w:rPr>
      </w:pPr>
      <w:r w:rsidRPr="00433D07">
        <w:rPr>
          <w:iCs/>
          <w:sz w:val="20"/>
          <w:szCs w:val="20"/>
        </w:rPr>
        <w:t xml:space="preserve">Regulamin obowiązuje od dnia </w:t>
      </w:r>
      <w:r w:rsidR="00794AE8" w:rsidRPr="00433D07">
        <w:rPr>
          <w:iCs/>
          <w:sz w:val="20"/>
          <w:szCs w:val="20"/>
        </w:rPr>
        <w:t>1 stycznia 202</w:t>
      </w:r>
      <w:r w:rsidR="00BE740F" w:rsidRPr="00433D07">
        <w:rPr>
          <w:iCs/>
          <w:sz w:val="20"/>
          <w:szCs w:val="20"/>
        </w:rPr>
        <w:t>3</w:t>
      </w:r>
      <w:r w:rsidRPr="00433D07">
        <w:rPr>
          <w:iCs/>
          <w:sz w:val="20"/>
          <w:szCs w:val="20"/>
        </w:rPr>
        <w:t xml:space="preserve"> roku</w:t>
      </w:r>
      <w:r w:rsidR="001A75F8" w:rsidRPr="00433D07">
        <w:rPr>
          <w:iCs/>
          <w:sz w:val="20"/>
          <w:szCs w:val="20"/>
        </w:rPr>
        <w:t>.</w:t>
      </w:r>
      <w:r w:rsidR="007860B6" w:rsidRPr="00433D07">
        <w:rPr>
          <w:iCs/>
          <w:sz w:val="20"/>
          <w:szCs w:val="20"/>
        </w:rPr>
        <w:t xml:space="preserve"> </w:t>
      </w:r>
    </w:p>
    <w:p w14:paraId="5A1DB4C9" w14:textId="77777777" w:rsidR="00525BE3" w:rsidRPr="00144BA7" w:rsidRDefault="00525BE3" w:rsidP="00525BE3">
      <w:pPr>
        <w:pStyle w:val="Default"/>
        <w:ind w:left="426"/>
        <w:jc w:val="both"/>
        <w:rPr>
          <w:i/>
        </w:rPr>
      </w:pPr>
    </w:p>
    <w:sectPr w:rsidR="00525BE3" w:rsidRPr="00144BA7" w:rsidSect="0004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128DF"/>
    <w:multiLevelType w:val="hybridMultilevel"/>
    <w:tmpl w:val="3D52F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82A42"/>
    <w:multiLevelType w:val="hybridMultilevel"/>
    <w:tmpl w:val="C4A4434A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806C1"/>
    <w:multiLevelType w:val="hybridMultilevel"/>
    <w:tmpl w:val="89ECAF7E"/>
    <w:lvl w:ilvl="0" w:tplc="0EDC90A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61EF7"/>
    <w:multiLevelType w:val="hybridMultilevel"/>
    <w:tmpl w:val="E76CA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550C8"/>
    <w:multiLevelType w:val="hybridMultilevel"/>
    <w:tmpl w:val="79261D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2B17D7"/>
    <w:multiLevelType w:val="hybridMultilevel"/>
    <w:tmpl w:val="0B6EB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E429C"/>
    <w:multiLevelType w:val="hybridMultilevel"/>
    <w:tmpl w:val="A4189A7E"/>
    <w:lvl w:ilvl="0" w:tplc="4FD055A2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5367053"/>
    <w:multiLevelType w:val="hybridMultilevel"/>
    <w:tmpl w:val="16E00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4008CB"/>
    <w:multiLevelType w:val="hybridMultilevel"/>
    <w:tmpl w:val="16E00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4B1715"/>
    <w:multiLevelType w:val="hybridMultilevel"/>
    <w:tmpl w:val="DBC6C23E"/>
    <w:lvl w:ilvl="0" w:tplc="4BC432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14012663">
    <w:abstractNumId w:val="8"/>
  </w:num>
  <w:num w:numId="2" w16cid:durableId="1385980887">
    <w:abstractNumId w:val="4"/>
  </w:num>
  <w:num w:numId="3" w16cid:durableId="611598762">
    <w:abstractNumId w:val="1"/>
  </w:num>
  <w:num w:numId="4" w16cid:durableId="763304874">
    <w:abstractNumId w:val="6"/>
  </w:num>
  <w:num w:numId="5" w16cid:durableId="1551990229">
    <w:abstractNumId w:val="0"/>
  </w:num>
  <w:num w:numId="6" w16cid:durableId="661082863">
    <w:abstractNumId w:val="2"/>
  </w:num>
  <w:num w:numId="7" w16cid:durableId="1513111199">
    <w:abstractNumId w:val="5"/>
  </w:num>
  <w:num w:numId="8" w16cid:durableId="1062798761">
    <w:abstractNumId w:val="3"/>
  </w:num>
  <w:num w:numId="9" w16cid:durableId="268700474">
    <w:abstractNumId w:val="9"/>
  </w:num>
  <w:num w:numId="10" w16cid:durableId="15636370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442"/>
    <w:rsid w:val="0004542B"/>
    <w:rsid w:val="000C2635"/>
    <w:rsid w:val="00124462"/>
    <w:rsid w:val="00144BA7"/>
    <w:rsid w:val="001A75F8"/>
    <w:rsid w:val="001C1DE3"/>
    <w:rsid w:val="001C2A27"/>
    <w:rsid w:val="001C5F58"/>
    <w:rsid w:val="002104A9"/>
    <w:rsid w:val="00214F53"/>
    <w:rsid w:val="00285F1F"/>
    <w:rsid w:val="002B0EC5"/>
    <w:rsid w:val="00325698"/>
    <w:rsid w:val="003533E7"/>
    <w:rsid w:val="00360D14"/>
    <w:rsid w:val="00374A06"/>
    <w:rsid w:val="003B3107"/>
    <w:rsid w:val="00416794"/>
    <w:rsid w:val="00433D07"/>
    <w:rsid w:val="004716F3"/>
    <w:rsid w:val="00480BD3"/>
    <w:rsid w:val="004B49E0"/>
    <w:rsid w:val="004D642E"/>
    <w:rsid w:val="00525BE3"/>
    <w:rsid w:val="0059317C"/>
    <w:rsid w:val="005958E8"/>
    <w:rsid w:val="005F3F4B"/>
    <w:rsid w:val="005F49DD"/>
    <w:rsid w:val="005F5024"/>
    <w:rsid w:val="006200CA"/>
    <w:rsid w:val="006415BB"/>
    <w:rsid w:val="00695604"/>
    <w:rsid w:val="006B4AF9"/>
    <w:rsid w:val="006E5CEE"/>
    <w:rsid w:val="006F4DF6"/>
    <w:rsid w:val="007125A4"/>
    <w:rsid w:val="00712894"/>
    <w:rsid w:val="00726862"/>
    <w:rsid w:val="007860B6"/>
    <w:rsid w:val="00794AE8"/>
    <w:rsid w:val="007C47E3"/>
    <w:rsid w:val="008152EB"/>
    <w:rsid w:val="00832C64"/>
    <w:rsid w:val="00876081"/>
    <w:rsid w:val="00904D24"/>
    <w:rsid w:val="00912466"/>
    <w:rsid w:val="00925506"/>
    <w:rsid w:val="009646AA"/>
    <w:rsid w:val="0096692D"/>
    <w:rsid w:val="00974DAE"/>
    <w:rsid w:val="009C7CFC"/>
    <w:rsid w:val="009F0718"/>
    <w:rsid w:val="00A0570E"/>
    <w:rsid w:val="00A0751E"/>
    <w:rsid w:val="00A22727"/>
    <w:rsid w:val="00A51735"/>
    <w:rsid w:val="00A85BC1"/>
    <w:rsid w:val="00B10CBF"/>
    <w:rsid w:val="00B71F74"/>
    <w:rsid w:val="00BC2AD5"/>
    <w:rsid w:val="00BC4592"/>
    <w:rsid w:val="00BE740F"/>
    <w:rsid w:val="00C13A4B"/>
    <w:rsid w:val="00C148CB"/>
    <w:rsid w:val="00C234E4"/>
    <w:rsid w:val="00C53BCE"/>
    <w:rsid w:val="00C54805"/>
    <w:rsid w:val="00CF7F00"/>
    <w:rsid w:val="00D06DC5"/>
    <w:rsid w:val="00D41F05"/>
    <w:rsid w:val="00D548BC"/>
    <w:rsid w:val="00D95785"/>
    <w:rsid w:val="00DF2553"/>
    <w:rsid w:val="00E80740"/>
    <w:rsid w:val="00EF24E0"/>
    <w:rsid w:val="00EF2BA9"/>
    <w:rsid w:val="00EF397C"/>
    <w:rsid w:val="00EF55A7"/>
    <w:rsid w:val="00F04F34"/>
    <w:rsid w:val="00F13C1C"/>
    <w:rsid w:val="00FB0442"/>
    <w:rsid w:val="00FB5021"/>
    <w:rsid w:val="00FC65FB"/>
    <w:rsid w:val="00FE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C9D48"/>
  <w15:docId w15:val="{5D5911E2-E202-4A21-B356-DC0F5F38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3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B0442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860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2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5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Romuald Malinowski</cp:lastModifiedBy>
  <cp:revision>2</cp:revision>
  <cp:lastPrinted>2024-05-08T11:26:00Z</cp:lastPrinted>
  <dcterms:created xsi:type="dcterms:W3CDTF">2026-03-30T10:02:00Z</dcterms:created>
  <dcterms:modified xsi:type="dcterms:W3CDTF">2026-03-30T10:02:00Z</dcterms:modified>
</cp:coreProperties>
</file>