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BDA0" w14:textId="77777777" w:rsidR="00404A14" w:rsidRDefault="00201F42" w:rsidP="008869BA">
      <w:pPr>
        <w:pStyle w:val="Default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="008869BA">
        <w:rPr>
          <w:rFonts w:ascii="Times New Roman" w:hAnsi="Times New Roman" w:cs="Times New Roman"/>
          <w:sz w:val="16"/>
          <w:szCs w:val="16"/>
        </w:rPr>
        <w:t>a</w:t>
      </w:r>
      <w:r w:rsidR="00404A14">
        <w:rPr>
          <w:rFonts w:ascii="Times New Roman" w:hAnsi="Times New Roman" w:cs="Times New Roman"/>
          <w:sz w:val="16"/>
          <w:szCs w:val="16"/>
        </w:rPr>
        <w:t xml:space="preserve">łącznik </w:t>
      </w:r>
      <w:r w:rsidR="008869BA" w:rsidRPr="008869BA">
        <w:rPr>
          <w:rFonts w:ascii="Times New Roman" w:hAnsi="Times New Roman" w:cs="Times New Roman"/>
          <w:sz w:val="16"/>
          <w:szCs w:val="16"/>
        </w:rPr>
        <w:t xml:space="preserve"> do uchwały nr </w:t>
      </w:r>
      <w:r w:rsidR="00404A14">
        <w:rPr>
          <w:rFonts w:ascii="Times New Roman" w:hAnsi="Times New Roman" w:cs="Times New Roman"/>
          <w:sz w:val="16"/>
          <w:szCs w:val="16"/>
        </w:rPr>
        <w:t xml:space="preserve">   </w:t>
      </w:r>
      <w:r w:rsidR="00CC62D1">
        <w:rPr>
          <w:rFonts w:ascii="Times New Roman" w:hAnsi="Times New Roman" w:cs="Times New Roman"/>
          <w:sz w:val="16"/>
          <w:szCs w:val="16"/>
        </w:rPr>
        <w:t>32</w:t>
      </w:r>
      <w:r w:rsidR="00404A14">
        <w:rPr>
          <w:rFonts w:ascii="Times New Roman" w:hAnsi="Times New Roman" w:cs="Times New Roman"/>
          <w:sz w:val="16"/>
          <w:szCs w:val="16"/>
        </w:rPr>
        <w:t xml:space="preserve"> /20</w:t>
      </w:r>
      <w:r w:rsidR="00CC62D1">
        <w:rPr>
          <w:rFonts w:ascii="Times New Roman" w:hAnsi="Times New Roman" w:cs="Times New Roman"/>
          <w:sz w:val="16"/>
          <w:szCs w:val="16"/>
        </w:rPr>
        <w:t>21</w:t>
      </w:r>
    </w:p>
    <w:p w14:paraId="15A67879" w14:textId="77777777" w:rsidR="00AB7219" w:rsidRPr="008869BA" w:rsidRDefault="00CC62D1" w:rsidP="008869BA">
      <w:pPr>
        <w:pStyle w:val="Default"/>
        <w:ind w:left="5664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Zarządu </w:t>
      </w:r>
      <w:r w:rsidR="008869BA" w:rsidRPr="008869BA">
        <w:rPr>
          <w:rFonts w:ascii="Times New Roman" w:hAnsi="Times New Roman" w:cs="Times New Roman"/>
          <w:sz w:val="16"/>
          <w:szCs w:val="16"/>
        </w:rPr>
        <w:t xml:space="preserve">ZLOP </w:t>
      </w:r>
      <w:r w:rsidR="00201F42">
        <w:rPr>
          <w:rFonts w:ascii="Times New Roman" w:hAnsi="Times New Roman" w:cs="Times New Roman"/>
          <w:sz w:val="16"/>
          <w:szCs w:val="16"/>
        </w:rPr>
        <w:t xml:space="preserve"> </w:t>
      </w:r>
      <w:r w:rsidR="008869BA" w:rsidRPr="008869BA">
        <w:rPr>
          <w:rFonts w:ascii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hAnsi="Times New Roman" w:cs="Times New Roman"/>
          <w:sz w:val="16"/>
          <w:szCs w:val="16"/>
        </w:rPr>
        <w:t>16 lipca 2021 r.</w:t>
      </w:r>
    </w:p>
    <w:p w14:paraId="2E68692A" w14:textId="77777777" w:rsidR="00AB7219" w:rsidRDefault="00AB7219" w:rsidP="00AB7219">
      <w:pPr>
        <w:pStyle w:val="Default"/>
        <w:jc w:val="right"/>
        <w:rPr>
          <w:sz w:val="16"/>
          <w:szCs w:val="16"/>
        </w:rPr>
      </w:pPr>
    </w:p>
    <w:p w14:paraId="7697345D" w14:textId="77777777" w:rsidR="008869BA" w:rsidRDefault="008869BA" w:rsidP="00AB7219">
      <w:pPr>
        <w:pStyle w:val="Default"/>
        <w:jc w:val="center"/>
        <w:rPr>
          <w:b/>
          <w:bCs/>
        </w:rPr>
      </w:pPr>
    </w:p>
    <w:p w14:paraId="21C0D843" w14:textId="77777777" w:rsidR="000E6F18" w:rsidRDefault="000E6F18" w:rsidP="00AB7219">
      <w:pPr>
        <w:pStyle w:val="Default"/>
        <w:jc w:val="center"/>
        <w:rPr>
          <w:b/>
          <w:bCs/>
        </w:rPr>
      </w:pPr>
    </w:p>
    <w:p w14:paraId="7E353B35" w14:textId="77777777" w:rsidR="00AB7219" w:rsidRPr="008E4142" w:rsidRDefault="00AB7219" w:rsidP="00AB7219">
      <w:pPr>
        <w:pStyle w:val="Default"/>
        <w:jc w:val="center"/>
      </w:pPr>
      <w:r w:rsidRPr="008E4142">
        <w:rPr>
          <w:b/>
          <w:bCs/>
        </w:rPr>
        <w:t>Regulam</w:t>
      </w:r>
      <w:r w:rsidR="000E6F18">
        <w:rPr>
          <w:b/>
          <w:bCs/>
        </w:rPr>
        <w:t>i</w:t>
      </w:r>
      <w:r w:rsidRPr="008E4142">
        <w:rPr>
          <w:b/>
          <w:bCs/>
        </w:rPr>
        <w:t>n</w:t>
      </w:r>
    </w:p>
    <w:p w14:paraId="5B2D5B49" w14:textId="77777777" w:rsidR="00AB7219" w:rsidRDefault="00AB7219" w:rsidP="00AB72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42">
        <w:rPr>
          <w:rFonts w:ascii="Times New Roman" w:hAnsi="Times New Roman" w:cs="Times New Roman"/>
          <w:b/>
          <w:bCs/>
        </w:rPr>
        <w:t>pozyskiwania i rozliczania „1</w:t>
      </w:r>
      <w:r w:rsidR="00AC262D">
        <w:rPr>
          <w:rFonts w:ascii="Times New Roman" w:hAnsi="Times New Roman" w:cs="Times New Roman"/>
          <w:b/>
          <w:bCs/>
        </w:rPr>
        <w:t>%</w:t>
      </w:r>
      <w:r w:rsidRPr="008E4142">
        <w:rPr>
          <w:rFonts w:ascii="Times New Roman" w:hAnsi="Times New Roman" w:cs="Times New Roman"/>
          <w:b/>
          <w:bCs/>
        </w:rPr>
        <w:t>”</w:t>
      </w:r>
    </w:p>
    <w:p w14:paraId="7613E33F" w14:textId="77777777" w:rsidR="000E6F18" w:rsidRPr="008E4142" w:rsidRDefault="000E6F18" w:rsidP="00AB72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401DF05" w14:textId="77777777" w:rsidR="00AB7219" w:rsidRPr="00854C9E" w:rsidRDefault="00AB7219" w:rsidP="00AB721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6D5BBD4" w14:textId="77777777" w:rsidR="00404A14" w:rsidRDefault="00AB7219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4C9E">
        <w:rPr>
          <w:rFonts w:ascii="Times New Roman" w:hAnsi="Times New Roman" w:cs="Times New Roman"/>
          <w:sz w:val="22"/>
          <w:szCs w:val="22"/>
        </w:rPr>
        <w:t xml:space="preserve">1. Regulamin określa zasady pozyskiwania i rozliczania otrzymanych środków z tytułu jednego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9374FA" w14:textId="77777777" w:rsidR="00404A14" w:rsidRDefault="00404A14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B7219" w:rsidRPr="00854C9E">
        <w:rPr>
          <w:rFonts w:ascii="Times New Roman" w:hAnsi="Times New Roman" w:cs="Times New Roman"/>
          <w:sz w:val="22"/>
          <w:szCs w:val="22"/>
        </w:rPr>
        <w:t>procenta podatku dochodowego od osób fizycznych przek</w:t>
      </w:r>
      <w:r w:rsidR="00AB7219">
        <w:rPr>
          <w:rFonts w:ascii="Times New Roman" w:hAnsi="Times New Roman" w:cs="Times New Roman"/>
          <w:sz w:val="22"/>
          <w:szCs w:val="22"/>
        </w:rPr>
        <w:t xml:space="preserve">azywanego na podstawie Ustawy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3FB872B" w14:textId="77777777" w:rsidR="00AB7219" w:rsidRPr="00854C9E" w:rsidRDefault="00404A14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B7219">
        <w:rPr>
          <w:rFonts w:ascii="Times New Roman" w:hAnsi="Times New Roman" w:cs="Times New Roman"/>
          <w:sz w:val="22"/>
          <w:szCs w:val="22"/>
        </w:rPr>
        <w:t>z </w:t>
      </w:r>
      <w:r w:rsidR="00AB7219" w:rsidRPr="00854C9E">
        <w:rPr>
          <w:rFonts w:ascii="Times New Roman" w:hAnsi="Times New Roman" w:cs="Times New Roman"/>
          <w:sz w:val="22"/>
          <w:szCs w:val="22"/>
        </w:rPr>
        <w:t>dnia</w:t>
      </w:r>
      <w:r w:rsidR="00AB7219">
        <w:rPr>
          <w:rFonts w:ascii="Times New Roman" w:hAnsi="Times New Roman" w:cs="Times New Roman"/>
          <w:sz w:val="22"/>
          <w:szCs w:val="22"/>
        </w:rPr>
        <w:t> 24 kwietnia 2003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r. o działalności pożytku publicznego i wolontariacie. </w:t>
      </w:r>
    </w:p>
    <w:p w14:paraId="237D4920" w14:textId="77777777" w:rsidR="00AB7219" w:rsidRPr="00854C9E" w:rsidRDefault="00AB7219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86B1590" w14:textId="77777777" w:rsidR="00AB7219" w:rsidRPr="00854C9E" w:rsidRDefault="00AB7219" w:rsidP="00404A14">
      <w:pPr>
        <w:pStyle w:val="Default"/>
        <w:spacing w:after="258"/>
        <w:ind w:left="-57"/>
        <w:jc w:val="both"/>
        <w:rPr>
          <w:rFonts w:ascii="Times New Roman" w:hAnsi="Times New Roman" w:cs="Times New Roman"/>
          <w:sz w:val="22"/>
          <w:szCs w:val="22"/>
        </w:rPr>
      </w:pPr>
      <w:r w:rsidRPr="00854C9E">
        <w:rPr>
          <w:rFonts w:ascii="Times New Roman" w:hAnsi="Times New Roman" w:cs="Times New Roman"/>
          <w:sz w:val="22"/>
          <w:szCs w:val="22"/>
        </w:rPr>
        <w:t>2. Za prawidłowy przebieg działań w zakresie pozyskiwani</w:t>
      </w:r>
      <w:r w:rsidR="00D66A56">
        <w:rPr>
          <w:rFonts w:ascii="Times New Roman" w:hAnsi="Times New Roman" w:cs="Times New Roman"/>
          <w:sz w:val="22"/>
          <w:szCs w:val="22"/>
        </w:rPr>
        <w:t xml:space="preserve">a i rozliczania „1 %” odpowiada osoba </w:t>
      </w:r>
      <w:r w:rsidR="00404A14">
        <w:rPr>
          <w:rFonts w:ascii="Times New Roman" w:hAnsi="Times New Roman" w:cs="Times New Roman"/>
          <w:sz w:val="22"/>
          <w:szCs w:val="22"/>
        </w:rPr>
        <w:t xml:space="preserve">   </w:t>
      </w:r>
      <w:r w:rsidR="00D66A56">
        <w:rPr>
          <w:rFonts w:ascii="Times New Roman" w:hAnsi="Times New Roman" w:cs="Times New Roman"/>
          <w:sz w:val="22"/>
          <w:szCs w:val="22"/>
        </w:rPr>
        <w:t>wyznaczona przez Prezesa ZLOP</w:t>
      </w:r>
      <w:r w:rsidR="00404A14">
        <w:rPr>
          <w:rFonts w:ascii="Times New Roman" w:hAnsi="Times New Roman" w:cs="Times New Roman"/>
          <w:sz w:val="22"/>
          <w:szCs w:val="22"/>
        </w:rPr>
        <w:t>.</w:t>
      </w:r>
    </w:p>
    <w:p w14:paraId="5F26ECFC" w14:textId="77777777" w:rsidR="00AB7219" w:rsidRPr="00854C9E" w:rsidRDefault="00D66A56" w:rsidP="00AB7219">
      <w:pPr>
        <w:pStyle w:val="Default"/>
        <w:spacing w:after="2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. Rachunek, na który przekazywane są środki finansowe jest rachunkiem bankowym ZLOP </w:t>
      </w:r>
      <w:r w:rsidR="00AB721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04A14">
        <w:rPr>
          <w:rFonts w:ascii="Times New Roman" w:hAnsi="Times New Roman" w:cs="Times New Roman"/>
          <w:sz w:val="22"/>
          <w:szCs w:val="22"/>
        </w:rPr>
        <w:t xml:space="preserve"> 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przeznaczonym </w:t>
      </w:r>
      <w:r w:rsidR="00404A14">
        <w:rPr>
          <w:rFonts w:ascii="Times New Roman" w:hAnsi="Times New Roman" w:cs="Times New Roman"/>
          <w:sz w:val="22"/>
          <w:szCs w:val="22"/>
        </w:rPr>
        <w:t xml:space="preserve">wyłącznie </w:t>
      </w:r>
      <w:r w:rsidR="00AB7219" w:rsidRPr="00854C9E">
        <w:rPr>
          <w:rFonts w:ascii="Times New Roman" w:hAnsi="Times New Roman" w:cs="Times New Roman"/>
          <w:sz w:val="22"/>
          <w:szCs w:val="22"/>
        </w:rPr>
        <w:t>do gromadzenia środków finansowych pochodzących z wpłat 1 procenta</w:t>
      </w:r>
      <w:r w:rsidR="00404A14">
        <w:rPr>
          <w:rFonts w:ascii="Times New Roman" w:hAnsi="Times New Roman" w:cs="Times New Roman"/>
          <w:sz w:val="22"/>
          <w:szCs w:val="22"/>
        </w:rPr>
        <w:t xml:space="preserve"> i ich rozliczania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5E57CF" w14:textId="77777777" w:rsidR="00AB7219" w:rsidRPr="00854C9E" w:rsidRDefault="00D66A56" w:rsidP="00AB7219">
      <w:pPr>
        <w:pStyle w:val="Default"/>
        <w:spacing w:after="2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B7219" w:rsidRPr="00854C9E">
        <w:rPr>
          <w:rFonts w:ascii="Times New Roman" w:hAnsi="Times New Roman" w:cs="Times New Roman"/>
          <w:sz w:val="22"/>
          <w:szCs w:val="22"/>
        </w:rPr>
        <w:t>. W działaniach na rzecz pozyskiwania 1 % mogą uczestniczyć członkowie zwyczajni ZLOP</w:t>
      </w:r>
      <w:r w:rsidR="00404A14">
        <w:rPr>
          <w:rFonts w:ascii="Times New Roman" w:hAnsi="Times New Roman" w:cs="Times New Roman"/>
          <w:sz w:val="22"/>
          <w:szCs w:val="22"/>
        </w:rPr>
        <w:t>-u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, </w:t>
      </w:r>
      <w:r w:rsidR="00404A14">
        <w:rPr>
          <w:rFonts w:ascii="Times New Roman" w:hAnsi="Times New Roman" w:cs="Times New Roman"/>
          <w:sz w:val="22"/>
          <w:szCs w:val="22"/>
        </w:rPr>
        <w:t xml:space="preserve"> tj. organizacje i inne podmioty prawne, 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którzy nie mają statusu OPP, zachęcając </w:t>
      </w:r>
      <w:r w:rsidR="00404A14">
        <w:rPr>
          <w:rFonts w:ascii="Times New Roman" w:hAnsi="Times New Roman" w:cs="Times New Roman"/>
          <w:sz w:val="22"/>
          <w:szCs w:val="22"/>
        </w:rPr>
        <w:t>darczyńców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do przekazywania „1%” na realizację ich statutowych celów.</w:t>
      </w:r>
    </w:p>
    <w:p w14:paraId="055B9F5B" w14:textId="77777777" w:rsidR="00AB7219" w:rsidRDefault="00D66A56" w:rsidP="00AB7219">
      <w:pPr>
        <w:pStyle w:val="Default"/>
        <w:spacing w:after="2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B7219" w:rsidRPr="00854C9E">
        <w:rPr>
          <w:rFonts w:ascii="Times New Roman" w:hAnsi="Times New Roman" w:cs="Times New Roman"/>
          <w:sz w:val="22"/>
          <w:szCs w:val="22"/>
        </w:rPr>
        <w:t>. W przy</w:t>
      </w:r>
      <w:r w:rsidR="00404A14">
        <w:rPr>
          <w:rFonts w:ascii="Times New Roman" w:hAnsi="Times New Roman" w:cs="Times New Roman"/>
          <w:sz w:val="22"/>
          <w:szCs w:val="22"/>
        </w:rPr>
        <w:t>padku wskazania przez darczyńcę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celu przeznaczenia jako organizację członkowską ZLOP lub osobę fizyczną  - 90% środków przeznacza się dla wskazanego podmiotu</w:t>
      </w:r>
      <w:r w:rsidR="00AB7219">
        <w:rPr>
          <w:rFonts w:ascii="Times New Roman" w:hAnsi="Times New Roman" w:cs="Times New Roman"/>
          <w:sz w:val="22"/>
          <w:szCs w:val="22"/>
        </w:rPr>
        <w:t xml:space="preserve">. </w:t>
      </w:r>
      <w:r w:rsidR="00A46DCD">
        <w:rPr>
          <w:rFonts w:ascii="Times New Roman" w:hAnsi="Times New Roman" w:cs="Times New Roman"/>
          <w:sz w:val="22"/>
          <w:szCs w:val="22"/>
        </w:rPr>
        <w:t>Pozostałe 10%</w:t>
      </w:r>
      <w:r w:rsidR="00AB7219">
        <w:rPr>
          <w:rFonts w:ascii="Times New Roman" w:hAnsi="Times New Roman" w:cs="Times New Roman"/>
          <w:sz w:val="22"/>
          <w:szCs w:val="22"/>
        </w:rPr>
        <w:t xml:space="preserve"> przeznacza się na działania statutowe ZLOP</w:t>
      </w:r>
      <w:r w:rsidR="00404A14">
        <w:rPr>
          <w:rFonts w:ascii="Times New Roman" w:hAnsi="Times New Roman" w:cs="Times New Roman"/>
          <w:sz w:val="22"/>
          <w:szCs w:val="22"/>
        </w:rPr>
        <w:t xml:space="preserve"> – decyzję  w tej sprawie podejmuje Zarząd ZLOP</w:t>
      </w:r>
      <w:r w:rsidR="00AB7219">
        <w:rPr>
          <w:rFonts w:ascii="Times New Roman" w:hAnsi="Times New Roman" w:cs="Times New Roman"/>
          <w:sz w:val="22"/>
          <w:szCs w:val="22"/>
        </w:rPr>
        <w:t>.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FD22FA" w14:textId="77777777" w:rsidR="00AB7219" w:rsidRPr="00854C9E" w:rsidRDefault="00D66A56" w:rsidP="00AB7219">
      <w:pPr>
        <w:pStyle w:val="Default"/>
        <w:spacing w:after="2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. Informacje o </w:t>
      </w:r>
      <w:r w:rsidR="00404A14">
        <w:rPr>
          <w:rFonts w:ascii="Times New Roman" w:hAnsi="Times New Roman" w:cs="Times New Roman"/>
          <w:sz w:val="22"/>
          <w:szCs w:val="22"/>
        </w:rPr>
        <w:t xml:space="preserve">wysokości uzyskanych środków będą dostępne w Biurze ZLOP, </w:t>
      </w:r>
      <w:r w:rsidR="00AB7219">
        <w:rPr>
          <w:rFonts w:ascii="Times New Roman" w:hAnsi="Times New Roman" w:cs="Times New Roman"/>
          <w:sz w:val="22"/>
          <w:szCs w:val="22"/>
        </w:rPr>
        <w:t xml:space="preserve"> po</w:t>
      </w:r>
      <w:r w:rsidR="00404A14">
        <w:rPr>
          <w:rFonts w:ascii="Times New Roman" w:hAnsi="Times New Roman" w:cs="Times New Roman"/>
          <w:sz w:val="22"/>
          <w:szCs w:val="22"/>
        </w:rPr>
        <w:t xml:space="preserve"> otrzymaniu danych z właściwego</w:t>
      </w:r>
      <w:r w:rsidR="00AB7219">
        <w:rPr>
          <w:rFonts w:ascii="Times New Roman" w:hAnsi="Times New Roman" w:cs="Times New Roman"/>
          <w:sz w:val="22"/>
          <w:szCs w:val="22"/>
        </w:rPr>
        <w:t xml:space="preserve"> 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Urzędu Skarbowego w Zielonej Górze. </w:t>
      </w:r>
    </w:p>
    <w:p w14:paraId="58339E25" w14:textId="77777777" w:rsidR="00AB7219" w:rsidRDefault="00D66A56" w:rsidP="00AB7219">
      <w:pPr>
        <w:pStyle w:val="Default"/>
        <w:spacing w:after="2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B7219" w:rsidRPr="00854C9E">
        <w:rPr>
          <w:rFonts w:ascii="Times New Roman" w:hAnsi="Times New Roman" w:cs="Times New Roman"/>
          <w:sz w:val="22"/>
          <w:szCs w:val="22"/>
        </w:rPr>
        <w:t>. Środki finansowe przekazywane bę</w:t>
      </w:r>
      <w:r w:rsidR="00AD153A">
        <w:rPr>
          <w:rFonts w:ascii="Times New Roman" w:hAnsi="Times New Roman" w:cs="Times New Roman"/>
          <w:sz w:val="22"/>
          <w:szCs w:val="22"/>
        </w:rPr>
        <w:t xml:space="preserve">dą dla członków </w:t>
      </w:r>
      <w:r w:rsidR="00AB7219">
        <w:rPr>
          <w:rFonts w:ascii="Times New Roman" w:hAnsi="Times New Roman" w:cs="Times New Roman"/>
          <w:sz w:val="22"/>
          <w:szCs w:val="22"/>
        </w:rPr>
        <w:t xml:space="preserve"> ZLOP na 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podstawie wniosku </w:t>
      </w:r>
      <w:r w:rsidR="00F614B3">
        <w:rPr>
          <w:rFonts w:ascii="Times New Roman" w:hAnsi="Times New Roman" w:cs="Times New Roman"/>
          <w:sz w:val="22"/>
          <w:szCs w:val="22"/>
        </w:rPr>
        <w:t>–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</w:t>
      </w:r>
      <w:r w:rsidR="00F614B3">
        <w:rPr>
          <w:rFonts w:ascii="Times New Roman" w:hAnsi="Times New Roman" w:cs="Times New Roman"/>
          <w:sz w:val="22"/>
          <w:szCs w:val="22"/>
        </w:rPr>
        <w:t>wz</w:t>
      </w:r>
      <w:r w:rsidR="00AD153A">
        <w:rPr>
          <w:rFonts w:ascii="Times New Roman" w:hAnsi="Times New Roman" w:cs="Times New Roman"/>
          <w:sz w:val="22"/>
          <w:szCs w:val="22"/>
        </w:rPr>
        <w:t>oru wniosku</w:t>
      </w:r>
      <w:r w:rsidR="00F614B3">
        <w:rPr>
          <w:rFonts w:ascii="Times New Roman" w:hAnsi="Times New Roman" w:cs="Times New Roman"/>
          <w:sz w:val="22"/>
          <w:szCs w:val="22"/>
        </w:rPr>
        <w:t xml:space="preserve"> zatwierdz</w:t>
      </w:r>
      <w:r w:rsidR="00AD153A">
        <w:rPr>
          <w:rFonts w:ascii="Times New Roman" w:hAnsi="Times New Roman" w:cs="Times New Roman"/>
          <w:sz w:val="22"/>
          <w:szCs w:val="22"/>
        </w:rPr>
        <w:t>onego przez</w:t>
      </w:r>
      <w:r w:rsidR="00F614B3">
        <w:rPr>
          <w:rFonts w:ascii="Times New Roman" w:hAnsi="Times New Roman" w:cs="Times New Roman"/>
          <w:sz w:val="22"/>
          <w:szCs w:val="22"/>
        </w:rPr>
        <w:t xml:space="preserve"> Zarząd ZLOP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. </w:t>
      </w:r>
      <w:r w:rsidR="00F614B3">
        <w:rPr>
          <w:rFonts w:ascii="Times New Roman" w:hAnsi="Times New Roman" w:cs="Times New Roman"/>
          <w:sz w:val="22"/>
          <w:szCs w:val="22"/>
        </w:rPr>
        <w:t xml:space="preserve">Przyznane środki finansowe dla organizacji  ZLOP muszą być wykorzystane w terminie do </w:t>
      </w:r>
      <w:r w:rsidR="00AD153A">
        <w:rPr>
          <w:rFonts w:ascii="Times New Roman" w:hAnsi="Times New Roman" w:cs="Times New Roman"/>
          <w:sz w:val="22"/>
          <w:szCs w:val="22"/>
        </w:rPr>
        <w:t>30 listopada roku następnego od daty przyznania tych środków</w:t>
      </w:r>
      <w:r w:rsidR="00F614B3">
        <w:rPr>
          <w:rFonts w:ascii="Times New Roman" w:hAnsi="Times New Roman" w:cs="Times New Roman"/>
          <w:sz w:val="22"/>
          <w:szCs w:val="22"/>
        </w:rPr>
        <w:t>. Niewykorzystane środki finansowe przechodzą na re</w:t>
      </w:r>
      <w:r w:rsidR="00AD153A">
        <w:rPr>
          <w:rFonts w:ascii="Times New Roman" w:hAnsi="Times New Roman" w:cs="Times New Roman"/>
          <w:sz w:val="22"/>
          <w:szCs w:val="22"/>
        </w:rPr>
        <w:t>alizację zadań statutowych ZLOP zgodnie z art. 4 ust. 1 ustawy o działalności pożytku publicznego i o wolontariacie.</w:t>
      </w:r>
    </w:p>
    <w:p w14:paraId="4F46DCAA" w14:textId="77777777" w:rsidR="00AB7219" w:rsidRPr="00854C9E" w:rsidRDefault="00D66A56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. Uzyskane środki </w:t>
      </w:r>
      <w:r w:rsidR="00201F42">
        <w:rPr>
          <w:rFonts w:ascii="Times New Roman" w:hAnsi="Times New Roman" w:cs="Times New Roman"/>
          <w:sz w:val="22"/>
          <w:szCs w:val="22"/>
        </w:rPr>
        <w:t>powinny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być przeznaczone na realizacje celów statut</w:t>
      </w:r>
      <w:r w:rsidR="00AB7219">
        <w:rPr>
          <w:rFonts w:ascii="Times New Roman" w:hAnsi="Times New Roman" w:cs="Times New Roman"/>
          <w:sz w:val="22"/>
          <w:szCs w:val="22"/>
        </w:rPr>
        <w:t>owych, które są zgodne z art. 4 </w:t>
      </w:r>
      <w:r w:rsidR="00AB7219" w:rsidRPr="00854C9E">
        <w:rPr>
          <w:rFonts w:ascii="Times New Roman" w:hAnsi="Times New Roman" w:cs="Times New Roman"/>
          <w:sz w:val="22"/>
          <w:szCs w:val="22"/>
        </w:rPr>
        <w:t>ust. 1 Ustawy z dnia 24 kwietnia 2003 r. o działalności pożytku publicznego    i</w:t>
      </w:r>
      <w:r w:rsidR="00AD153A">
        <w:rPr>
          <w:rFonts w:ascii="Times New Roman" w:hAnsi="Times New Roman" w:cs="Times New Roman"/>
          <w:sz w:val="22"/>
          <w:szCs w:val="22"/>
        </w:rPr>
        <w:t xml:space="preserve"> o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wolontariacie. </w:t>
      </w:r>
    </w:p>
    <w:p w14:paraId="6C8C3CD2" w14:textId="77777777" w:rsidR="00AB7219" w:rsidRPr="00854C9E" w:rsidRDefault="00AB7219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06470A" w14:textId="77777777" w:rsidR="00AB7219" w:rsidRDefault="00D66A56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. Otrzymujący środki składa do ZLOP sprawozdanie z realizacji zadania </w:t>
      </w:r>
      <w:r w:rsidR="00AD153A">
        <w:rPr>
          <w:rFonts w:ascii="Times New Roman" w:hAnsi="Times New Roman" w:cs="Times New Roman"/>
          <w:sz w:val="22"/>
          <w:szCs w:val="22"/>
        </w:rPr>
        <w:t xml:space="preserve">w terminie do 30 dni od daty ich wykorzystania 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– według druku sprawozdania </w:t>
      </w:r>
      <w:r w:rsidR="00F614B3">
        <w:rPr>
          <w:rFonts w:ascii="Times New Roman" w:hAnsi="Times New Roman" w:cs="Times New Roman"/>
          <w:sz w:val="22"/>
          <w:szCs w:val="22"/>
        </w:rPr>
        <w:t>zatwierdzonego przez Zarząd ZLOP</w:t>
      </w:r>
      <w:r w:rsidR="00AD153A">
        <w:rPr>
          <w:rFonts w:ascii="Times New Roman" w:hAnsi="Times New Roman" w:cs="Times New Roman"/>
          <w:sz w:val="22"/>
          <w:szCs w:val="22"/>
        </w:rPr>
        <w:t xml:space="preserve"> – opublikowany na stronie internetowej ZLOP tj. zlop.org.pl 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. Nie wykorzystane środki </w:t>
      </w:r>
      <w:r w:rsidR="00AD153A">
        <w:rPr>
          <w:rFonts w:ascii="Times New Roman" w:hAnsi="Times New Roman" w:cs="Times New Roman"/>
          <w:sz w:val="22"/>
          <w:szCs w:val="22"/>
        </w:rPr>
        <w:t>należy  zwrócić do 31 grudnia roku, w którym następują wydatki</w:t>
      </w:r>
      <w:r w:rsidR="00AB7219">
        <w:rPr>
          <w:rFonts w:ascii="Times New Roman" w:hAnsi="Times New Roman" w:cs="Times New Roman"/>
          <w:sz w:val="22"/>
          <w:szCs w:val="22"/>
        </w:rPr>
        <w:t>.</w:t>
      </w:r>
    </w:p>
    <w:p w14:paraId="1AE02320" w14:textId="77777777" w:rsidR="00F614B3" w:rsidRPr="00854C9E" w:rsidRDefault="00F614B3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B049F5" w14:textId="77777777" w:rsidR="00AB7219" w:rsidRDefault="00D66A56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AD153A">
        <w:rPr>
          <w:rFonts w:ascii="Times New Roman" w:hAnsi="Times New Roman" w:cs="Times New Roman"/>
          <w:sz w:val="22"/>
          <w:szCs w:val="22"/>
        </w:rPr>
        <w:t xml:space="preserve">. Biuro ZLOP 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sporządza rozliczenie wydatkowania środków w terminie do </w:t>
      </w:r>
      <w:r w:rsidR="00AB7219">
        <w:rPr>
          <w:rFonts w:ascii="Times New Roman" w:hAnsi="Times New Roman" w:cs="Times New Roman"/>
          <w:sz w:val="22"/>
          <w:szCs w:val="22"/>
        </w:rPr>
        <w:t>31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stycznia </w:t>
      </w:r>
      <w:r w:rsidR="00AB7219">
        <w:rPr>
          <w:rFonts w:ascii="Times New Roman" w:hAnsi="Times New Roman" w:cs="Times New Roman"/>
          <w:sz w:val="22"/>
          <w:szCs w:val="22"/>
        </w:rPr>
        <w:t>każdego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roku według stanu na dzień 31 grudnia </w:t>
      </w:r>
      <w:r w:rsidR="00AB7219">
        <w:rPr>
          <w:rFonts w:ascii="Times New Roman" w:hAnsi="Times New Roman" w:cs="Times New Roman"/>
          <w:sz w:val="22"/>
          <w:szCs w:val="22"/>
        </w:rPr>
        <w:t xml:space="preserve">poprzedniego </w:t>
      </w:r>
      <w:r w:rsidR="00AB7219" w:rsidRPr="00854C9E">
        <w:rPr>
          <w:rFonts w:ascii="Times New Roman" w:hAnsi="Times New Roman" w:cs="Times New Roman"/>
          <w:sz w:val="22"/>
          <w:szCs w:val="22"/>
        </w:rPr>
        <w:t xml:space="preserve"> roku oraz opracowuje wnioski i propozycje dotyczące organizowania następnej edycji pozyskiwania „1%”. </w:t>
      </w:r>
    </w:p>
    <w:p w14:paraId="3D1212D9" w14:textId="77777777" w:rsidR="008A6FF9" w:rsidRDefault="008A6FF9" w:rsidP="00AB72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69D64F" w14:textId="77777777" w:rsidR="00AB7219" w:rsidRPr="008E4142" w:rsidRDefault="008A6FF9" w:rsidP="00CC62D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11. W związku ze stanem zagrożenia COVID-19, który wystąpił w 2020 i 2021 r. Zarząd może ustalić inne terminy wykorzystania środków finansowych przyznanych dla członków zwyczajnych ZLOP uzyskanych w 2019 i 2020 r. niż określone w pkt. 7 Regulaminu.</w:t>
      </w:r>
    </w:p>
    <w:p w14:paraId="6C4F9FD7" w14:textId="77777777" w:rsidR="009A1A52" w:rsidRDefault="009A1A52"/>
    <w:p w14:paraId="45B3E0C8" w14:textId="77777777" w:rsidR="000B00E0" w:rsidRDefault="000B00E0"/>
    <w:sectPr w:rsidR="000B00E0" w:rsidSect="009A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19"/>
    <w:rsid w:val="00065F9B"/>
    <w:rsid w:val="000B00E0"/>
    <w:rsid w:val="000E6F18"/>
    <w:rsid w:val="001D1B56"/>
    <w:rsid w:val="00201F42"/>
    <w:rsid w:val="0038575B"/>
    <w:rsid w:val="00404A14"/>
    <w:rsid w:val="008869BA"/>
    <w:rsid w:val="008A6FF9"/>
    <w:rsid w:val="00985880"/>
    <w:rsid w:val="009A1A52"/>
    <w:rsid w:val="00A46DCD"/>
    <w:rsid w:val="00AB7219"/>
    <w:rsid w:val="00AC262D"/>
    <w:rsid w:val="00AD153A"/>
    <w:rsid w:val="00C37790"/>
    <w:rsid w:val="00C56EBE"/>
    <w:rsid w:val="00C60218"/>
    <w:rsid w:val="00CC62D1"/>
    <w:rsid w:val="00D66A56"/>
    <w:rsid w:val="00EB74FF"/>
    <w:rsid w:val="00ED498C"/>
    <w:rsid w:val="00F614B3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A379"/>
  <w15:docId w15:val="{86F470F4-8E53-4ADE-A947-60CC39B4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2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Zlop</cp:lastModifiedBy>
  <cp:revision>2</cp:revision>
  <cp:lastPrinted>2016-09-02T09:58:00Z</cp:lastPrinted>
  <dcterms:created xsi:type="dcterms:W3CDTF">2022-09-28T08:59:00Z</dcterms:created>
  <dcterms:modified xsi:type="dcterms:W3CDTF">2022-09-28T08:59:00Z</dcterms:modified>
</cp:coreProperties>
</file>